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="Arial" w:hAnsiTheme="minorHAnsi" w:cs="Times New Roman"/>
          <w:lang w:eastAsia="en-US"/>
        </w:rPr>
        <w:id w:val="-841461103"/>
        <w:docPartObj>
          <w:docPartGallery w:val="Custom Cover Pages"/>
          <w:docPartUnique/>
        </w:docPartObj>
      </w:sdtPr>
      <w:sdtEndPr/>
      <w:sdtContent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495"/>
          </w:tblGrid>
          <w:tr w:rsidR="008A5055" w:rsidRPr="008A5055" w14:paraId="6F1C7009" w14:textId="77777777" w:rsidTr="00D07C41">
            <w:trPr>
              <w:trHeight w:hRule="exact" w:val="3912"/>
            </w:trPr>
            <w:tc>
              <w:tcPr>
                <w:tcW w:w="8495" w:type="dxa"/>
                <w:shd w:val="clear" w:color="auto" w:fill="auto"/>
              </w:tcPr>
              <w:p w14:paraId="228B1C8D" w14:textId="1FAAE6DE" w:rsidR="008A5055" w:rsidRPr="008A5055" w:rsidRDefault="008A5055" w:rsidP="008A5055">
                <w:pPr>
                  <w:spacing w:line="242" w:lineRule="auto"/>
                  <w:rPr>
                    <w:rFonts w:eastAsia="Arial" w:cs="Times New Roman"/>
                    <w:caps/>
                    <w:noProof/>
                    <w:sz w:val="56"/>
                    <w:szCs w:val="84"/>
                  </w:rPr>
                </w:pPr>
                <w:r w:rsidRPr="008A5055">
                  <w:rPr>
                    <w:rFonts w:eastAsia="Arial" w:cs="Times New Roman"/>
                    <w:caps/>
                    <w:noProof/>
                    <w:sz w:val="56"/>
                    <w:szCs w:val="84"/>
                  </w:rPr>
                  <w:t>board meeting Summary</w:t>
                </w:r>
              </w:p>
              <w:p w14:paraId="4DD31AFF" w14:textId="77777777" w:rsidR="008A5055" w:rsidRPr="008A5055" w:rsidRDefault="008A5055" w:rsidP="008A5055">
                <w:pPr>
                  <w:spacing w:line="242" w:lineRule="auto"/>
                  <w:rPr>
                    <w:rFonts w:eastAsia="Arial" w:cs="Times New Roman"/>
                    <w:caps/>
                    <w:noProof/>
                    <w:sz w:val="56"/>
                    <w:szCs w:val="84"/>
                  </w:rPr>
                </w:pPr>
              </w:p>
              <w:p w14:paraId="36BF974F" w14:textId="77777777" w:rsidR="008A5055" w:rsidRPr="008A5055" w:rsidRDefault="008A5055" w:rsidP="008A5055">
                <w:pPr>
                  <w:rPr>
                    <w:rFonts w:eastAsia="Arial" w:cs="Times New Roman"/>
                    <w:sz w:val="24"/>
                    <w:szCs w:val="40"/>
                  </w:rPr>
                </w:pPr>
              </w:p>
            </w:tc>
          </w:tr>
          <w:tr w:rsidR="008A5055" w:rsidRPr="008A5055" w14:paraId="5D47306D" w14:textId="77777777" w:rsidTr="00D07C41">
            <w:tc>
              <w:tcPr>
                <w:tcW w:w="8495" w:type="dxa"/>
                <w:shd w:val="clear" w:color="auto" w:fill="auto"/>
              </w:tcPr>
              <w:p w14:paraId="31030E45" w14:textId="6A2DA804" w:rsidR="008A5055" w:rsidRPr="008A5055" w:rsidRDefault="008A5055" w:rsidP="00E16622">
                <w:pPr>
                  <w:rPr>
                    <w:rFonts w:eastAsia="Arial" w:cs="Times New Roman"/>
                    <w:sz w:val="32"/>
                    <w:szCs w:val="40"/>
                  </w:rPr>
                </w:pPr>
                <w:r w:rsidRPr="008A5055">
                  <w:rPr>
                    <w:rFonts w:eastAsia="Arial" w:cs="Times New Roman"/>
                    <w:sz w:val="32"/>
                    <w:szCs w:val="40"/>
                  </w:rPr>
                  <w:t xml:space="preserve">Board </w:t>
                </w:r>
                <w:r w:rsidR="00D9242C">
                  <w:rPr>
                    <w:rFonts w:eastAsia="Arial" w:cs="Times New Roman"/>
                    <w:sz w:val="32"/>
                    <w:szCs w:val="40"/>
                  </w:rPr>
                  <w:t>m</w:t>
                </w:r>
                <w:r w:rsidRPr="008A5055">
                  <w:rPr>
                    <w:rFonts w:eastAsia="Arial" w:cs="Times New Roman"/>
                    <w:sz w:val="32"/>
                    <w:szCs w:val="40"/>
                  </w:rPr>
                  <w:t xml:space="preserve">eeting </w:t>
                </w:r>
                <w:r w:rsidR="007F2A46">
                  <w:rPr>
                    <w:rFonts w:eastAsia="Arial" w:cs="Times New Roman"/>
                    <w:sz w:val="32"/>
                    <w:szCs w:val="40"/>
                  </w:rPr>
                  <w:t xml:space="preserve">15 April </w:t>
                </w:r>
                <w:r w:rsidR="001A666F">
                  <w:rPr>
                    <w:rFonts w:eastAsia="Arial" w:cs="Times New Roman"/>
                    <w:sz w:val="32"/>
                    <w:szCs w:val="40"/>
                  </w:rPr>
                  <w:t>2020</w:t>
                </w:r>
              </w:p>
            </w:tc>
          </w:tr>
        </w:tbl>
        <w:p w14:paraId="0F19AAC1" w14:textId="77777777" w:rsidR="008A5055" w:rsidRPr="008A5055" w:rsidRDefault="008A5055" w:rsidP="008A5055">
          <w:pPr>
            <w:rPr>
              <w:rFonts w:ascii="Arial" w:eastAsia="Arial" w:hAnsi="Arial" w:cs="Times New Roman"/>
            </w:rPr>
          </w:pPr>
        </w:p>
        <w:p w14:paraId="66B869D4" w14:textId="77777777" w:rsidR="008A5055" w:rsidRPr="008A5055" w:rsidRDefault="008A5055" w:rsidP="008A5055">
          <w:pPr>
            <w:rPr>
              <w:rFonts w:ascii="Arial" w:eastAsia="Arial" w:hAnsi="Arial" w:cs="Times New Roman"/>
            </w:rPr>
          </w:pPr>
        </w:p>
        <w:p w14:paraId="4BC0E14D" w14:textId="77777777" w:rsidR="008A5055" w:rsidRPr="008A5055" w:rsidRDefault="008A5055" w:rsidP="008A5055">
          <w:pPr>
            <w:rPr>
              <w:rFonts w:ascii="Arial" w:eastAsia="Arial" w:hAnsi="Arial" w:cs="Times New Roman"/>
            </w:rPr>
          </w:pPr>
        </w:p>
        <w:p w14:paraId="41902768" w14:textId="77777777" w:rsidR="008A5055" w:rsidRPr="008A5055" w:rsidRDefault="00973086" w:rsidP="008A5055">
          <w:pPr>
            <w:rPr>
              <w:rFonts w:ascii="Arial" w:eastAsia="Arial" w:hAnsi="Arial" w:cs="Times New Roman"/>
            </w:rPr>
            <w:sectPr w:rsidR="008A5055" w:rsidRPr="008A5055" w:rsidSect="00D07C41">
              <w:headerReference w:type="default" r:id="rId12"/>
              <w:pgSz w:w="11906" w:h="16838" w:code="9"/>
              <w:pgMar w:top="4082" w:right="2267" w:bottom="1134" w:left="1134" w:header="765" w:footer="284" w:gutter="0"/>
              <w:cols w:space="708"/>
              <w:docGrid w:linePitch="360"/>
            </w:sectPr>
          </w:pPr>
        </w:p>
      </w:sdtContent>
    </w:sdt>
    <w:p w14:paraId="524491DA" w14:textId="77777777" w:rsidR="008A5055" w:rsidRPr="008A5055" w:rsidRDefault="008A5055" w:rsidP="008A5055">
      <w:pPr>
        <w:keepNext/>
        <w:spacing w:before="480" w:after="320"/>
        <w:outlineLvl w:val="0"/>
        <w:rPr>
          <w:rFonts w:ascii="Arial" w:eastAsia="Arial" w:hAnsi="Arial" w:cs="Times New Roman"/>
          <w:caps/>
          <w:color w:val="7BDCD5"/>
          <w:sz w:val="32"/>
          <w:szCs w:val="56"/>
          <w:lang w:val="en"/>
        </w:rPr>
      </w:pPr>
      <w:r w:rsidRPr="008A5055">
        <w:rPr>
          <w:rFonts w:ascii="Arial" w:eastAsia="Arial" w:hAnsi="Arial" w:cs="Times New Roman"/>
          <w:caps/>
          <w:color w:val="7BDCD5"/>
          <w:sz w:val="32"/>
          <w:szCs w:val="56"/>
          <w:lang w:val="en"/>
        </w:rPr>
        <w:lastRenderedPageBreak/>
        <w:t>LocatED Property Limited (the “Company”)</w:t>
      </w:r>
    </w:p>
    <w:p w14:paraId="2B9C4691" w14:textId="77777777" w:rsidR="008A5055" w:rsidRPr="008A5055" w:rsidRDefault="008A5055" w:rsidP="008A5055">
      <w:pPr>
        <w:keepNext/>
        <w:spacing w:before="480" w:after="320"/>
        <w:outlineLvl w:val="0"/>
        <w:rPr>
          <w:rFonts w:ascii="Arial" w:eastAsia="Arial" w:hAnsi="Arial" w:cs="Times New Roman"/>
          <w:caps/>
          <w:color w:val="7BDCD5"/>
          <w:sz w:val="32"/>
          <w:szCs w:val="56"/>
          <w:lang w:val="en"/>
        </w:rPr>
      </w:pPr>
      <w:r w:rsidRPr="008A5055">
        <w:rPr>
          <w:rFonts w:ascii="Arial" w:eastAsia="Arial" w:hAnsi="Arial" w:cs="Times New Roman"/>
          <w:caps/>
          <w:color w:val="7BDCD5"/>
          <w:sz w:val="32"/>
          <w:szCs w:val="56"/>
          <w:lang w:val="en"/>
        </w:rPr>
        <w:t xml:space="preserve">Summary of Board Meeting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701"/>
      </w:tblGrid>
      <w:tr w:rsidR="008A5055" w14:paraId="686A1555" w14:textId="77777777" w:rsidTr="00965F07">
        <w:trPr>
          <w:jc w:val="center"/>
        </w:trPr>
        <w:tc>
          <w:tcPr>
            <w:tcW w:w="4531" w:type="dxa"/>
            <w:shd w:val="clear" w:color="auto" w:fill="7BDCD5"/>
            <w:vAlign w:val="center"/>
          </w:tcPr>
          <w:p w14:paraId="254BF182" w14:textId="77777777" w:rsidR="008A5055" w:rsidRPr="00965F07" w:rsidRDefault="008A5055" w:rsidP="00965F07">
            <w:pPr>
              <w:spacing w:before="240" w:after="240"/>
              <w:rPr>
                <w:rFonts w:eastAsia="Arial" w:cs="Times New Roman"/>
              </w:rPr>
            </w:pPr>
            <w:r w:rsidRPr="008A5055">
              <w:rPr>
                <w:rFonts w:eastAsia="Arial" w:cs="Times New Roman"/>
                <w:color w:val="3D3935"/>
              </w:rPr>
              <w:t>Date of meeting</w:t>
            </w:r>
          </w:p>
        </w:tc>
        <w:tc>
          <w:tcPr>
            <w:tcW w:w="4701" w:type="dxa"/>
            <w:shd w:val="clear" w:color="auto" w:fill="FFFFFF" w:themeFill="background1"/>
            <w:vAlign w:val="center"/>
          </w:tcPr>
          <w:p w14:paraId="6D7CD0FB" w14:textId="09C6BB37" w:rsidR="008A5055" w:rsidRPr="007D166F" w:rsidRDefault="007F2A46" w:rsidP="00965F07">
            <w:pPr>
              <w:spacing w:before="240" w:after="240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 xml:space="preserve">15 April </w:t>
            </w:r>
            <w:r w:rsidR="001A666F">
              <w:rPr>
                <w:rFonts w:eastAsia="Arial" w:cs="Times New Roman"/>
              </w:rPr>
              <w:t>2020</w:t>
            </w:r>
          </w:p>
        </w:tc>
      </w:tr>
      <w:tr w:rsidR="008A5055" w14:paraId="1A2AB93B" w14:textId="77777777" w:rsidTr="00965F07">
        <w:trPr>
          <w:jc w:val="center"/>
        </w:trPr>
        <w:tc>
          <w:tcPr>
            <w:tcW w:w="4531" w:type="dxa"/>
            <w:shd w:val="clear" w:color="auto" w:fill="7BDCD5"/>
            <w:vAlign w:val="center"/>
          </w:tcPr>
          <w:p w14:paraId="48C14A4D" w14:textId="77777777" w:rsidR="008A5055" w:rsidRPr="00965F07" w:rsidRDefault="00965F07" w:rsidP="00965F07">
            <w:pPr>
              <w:spacing w:before="240" w:after="240"/>
              <w:rPr>
                <w:rFonts w:eastAsia="Arial" w:cs="Times New Roman"/>
              </w:rPr>
            </w:pPr>
            <w:r w:rsidRPr="00965F07">
              <w:rPr>
                <w:rFonts w:eastAsia="Arial" w:cs="Times New Roman"/>
                <w:color w:val="3D3935"/>
              </w:rPr>
              <w:t>Time</w:t>
            </w:r>
          </w:p>
        </w:tc>
        <w:tc>
          <w:tcPr>
            <w:tcW w:w="4701" w:type="dxa"/>
            <w:shd w:val="clear" w:color="auto" w:fill="FFFFFF" w:themeFill="background1"/>
            <w:vAlign w:val="center"/>
          </w:tcPr>
          <w:p w14:paraId="3A4C3F72" w14:textId="183994BB" w:rsidR="008A5055" w:rsidRPr="007D166F" w:rsidRDefault="00D94910" w:rsidP="00BD2B81">
            <w:pPr>
              <w:spacing w:before="240" w:after="240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13:00</w:t>
            </w:r>
            <w:r w:rsidR="00D9242C">
              <w:rPr>
                <w:rFonts w:eastAsia="Arial" w:cs="Times New Roman"/>
              </w:rPr>
              <w:t>-</w:t>
            </w:r>
            <w:r>
              <w:rPr>
                <w:rFonts w:eastAsia="Arial" w:cs="Times New Roman"/>
              </w:rPr>
              <w:t>1</w:t>
            </w:r>
            <w:r w:rsidR="00A01747">
              <w:rPr>
                <w:rFonts w:eastAsia="Arial" w:cs="Times New Roman"/>
              </w:rPr>
              <w:t>5</w:t>
            </w:r>
            <w:r>
              <w:rPr>
                <w:rFonts w:eastAsia="Arial" w:cs="Times New Roman"/>
              </w:rPr>
              <w:t>:</w:t>
            </w:r>
            <w:r w:rsidR="00A01747">
              <w:rPr>
                <w:rFonts w:eastAsia="Arial" w:cs="Times New Roman"/>
              </w:rPr>
              <w:t>3</w:t>
            </w:r>
            <w:r>
              <w:rPr>
                <w:rFonts w:eastAsia="Arial" w:cs="Times New Roman"/>
              </w:rPr>
              <w:t>0</w:t>
            </w:r>
          </w:p>
        </w:tc>
      </w:tr>
      <w:tr w:rsidR="008A5055" w14:paraId="57487B38" w14:textId="77777777" w:rsidTr="00965F07">
        <w:trPr>
          <w:jc w:val="center"/>
        </w:trPr>
        <w:tc>
          <w:tcPr>
            <w:tcW w:w="4531" w:type="dxa"/>
            <w:shd w:val="clear" w:color="auto" w:fill="7BDCD5"/>
            <w:vAlign w:val="center"/>
          </w:tcPr>
          <w:p w14:paraId="7410C47A" w14:textId="77777777" w:rsidR="00965F07" w:rsidRPr="00965F07" w:rsidRDefault="00965F07" w:rsidP="00965F07">
            <w:pPr>
              <w:spacing w:before="240" w:after="240"/>
              <w:rPr>
                <w:rFonts w:eastAsia="Arial" w:cs="Times New Roman"/>
              </w:rPr>
            </w:pPr>
            <w:r w:rsidRPr="00965F07">
              <w:rPr>
                <w:rFonts w:eastAsia="Arial" w:cs="Times New Roman"/>
              </w:rPr>
              <w:t>Venue</w:t>
            </w:r>
          </w:p>
        </w:tc>
        <w:tc>
          <w:tcPr>
            <w:tcW w:w="4701" w:type="dxa"/>
            <w:shd w:val="clear" w:color="auto" w:fill="FFFFFF" w:themeFill="background1"/>
            <w:vAlign w:val="center"/>
          </w:tcPr>
          <w:p w14:paraId="424E776D" w14:textId="3A20726D" w:rsidR="008A5055" w:rsidRPr="007D166F" w:rsidRDefault="007F2A46" w:rsidP="00965F07">
            <w:pPr>
              <w:spacing w:before="240" w:after="240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Via video conference</w:t>
            </w:r>
          </w:p>
        </w:tc>
      </w:tr>
    </w:tbl>
    <w:p w14:paraId="787ED9A1" w14:textId="77777777" w:rsidR="00B857C9" w:rsidRDefault="00B857C9" w:rsidP="00B857C9">
      <w:pPr>
        <w:spacing w:after="0" w:line="240" w:lineRule="atLeast"/>
        <w:rPr>
          <w:rFonts w:ascii="Arial" w:eastAsia="Arial" w:hAnsi="Arial" w:cs="Arial"/>
          <w:b/>
          <w:sz w:val="20"/>
          <w:szCs w:val="20"/>
        </w:rPr>
      </w:pPr>
    </w:p>
    <w:p w14:paraId="356FF77D" w14:textId="77777777" w:rsidR="00B857C9" w:rsidRDefault="00B857C9" w:rsidP="00B857C9">
      <w:pPr>
        <w:spacing w:after="0" w:line="240" w:lineRule="atLeast"/>
        <w:rPr>
          <w:rFonts w:ascii="Arial" w:eastAsia="Arial" w:hAnsi="Arial" w:cs="Arial"/>
          <w:b/>
          <w:sz w:val="20"/>
          <w:szCs w:val="20"/>
        </w:rPr>
      </w:pPr>
    </w:p>
    <w:p w14:paraId="0511F309" w14:textId="1A849387" w:rsidR="00CD5337" w:rsidRPr="00657C58" w:rsidRDefault="00B857C9" w:rsidP="00601C96">
      <w:pPr>
        <w:pStyle w:val="Boarditem"/>
      </w:pPr>
      <w:r w:rsidRPr="00601C96">
        <w:t>Introduction</w:t>
      </w:r>
      <w:r w:rsidRPr="00566609">
        <w:t xml:space="preserve"> from the Chair</w:t>
      </w:r>
    </w:p>
    <w:p w14:paraId="0DCBEF19" w14:textId="77777777" w:rsidR="00B857C9" w:rsidRPr="002D2D6E" w:rsidRDefault="00B857C9" w:rsidP="009F26D2">
      <w:pPr>
        <w:pStyle w:val="Boardbody"/>
        <w:numPr>
          <w:ilvl w:val="1"/>
          <w:numId w:val="5"/>
        </w:numPr>
        <w:ind w:left="993" w:hanging="539"/>
      </w:pPr>
      <w:r w:rsidRPr="002D2D6E">
        <w:t>It was confirmed that the meeting was quorate.</w:t>
      </w:r>
    </w:p>
    <w:p w14:paraId="63A03ED0" w14:textId="77777777" w:rsidR="00B857C9" w:rsidRPr="002039BD" w:rsidRDefault="00B857C9" w:rsidP="009F26D2">
      <w:pPr>
        <w:pStyle w:val="Boardbody"/>
        <w:numPr>
          <w:ilvl w:val="1"/>
          <w:numId w:val="5"/>
        </w:numPr>
        <w:ind w:left="993" w:hanging="539"/>
      </w:pPr>
      <w:r w:rsidRPr="002D2D6E">
        <w:t>No direct or indirect interests in the proposed transactions or arrangements to be considered at the meeting were disclosed by the Directors as required by s177 of the Companies Act 2006.</w:t>
      </w:r>
    </w:p>
    <w:p w14:paraId="45FD48A3" w14:textId="6AB8D8E4" w:rsidR="00730BED" w:rsidRDefault="00730BE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 w:rsidRPr="001E43EE">
        <w:rPr>
          <w:rFonts w:ascii="Arial" w:eastAsia="Arial" w:hAnsi="Arial" w:cs="Arial"/>
          <w:b/>
          <w:sz w:val="24"/>
          <w:szCs w:val="24"/>
        </w:rPr>
        <w:t xml:space="preserve">Actions from </w:t>
      </w:r>
      <w:r w:rsidR="00CD5337">
        <w:rPr>
          <w:rFonts w:ascii="Arial" w:eastAsia="Arial" w:hAnsi="Arial" w:cs="Arial"/>
          <w:b/>
          <w:sz w:val="24"/>
          <w:szCs w:val="24"/>
        </w:rPr>
        <w:t>p</w:t>
      </w:r>
      <w:r w:rsidR="00CD5337" w:rsidRPr="001E43EE">
        <w:rPr>
          <w:rFonts w:ascii="Arial" w:eastAsia="Arial" w:hAnsi="Arial" w:cs="Arial"/>
          <w:b/>
          <w:sz w:val="24"/>
          <w:szCs w:val="24"/>
        </w:rPr>
        <w:t xml:space="preserve">revious </w:t>
      </w:r>
      <w:r w:rsidR="00CD5337">
        <w:rPr>
          <w:rFonts w:ascii="Arial" w:eastAsia="Arial" w:hAnsi="Arial" w:cs="Arial"/>
          <w:b/>
          <w:sz w:val="24"/>
          <w:szCs w:val="24"/>
        </w:rPr>
        <w:t>b</w:t>
      </w:r>
      <w:r w:rsidR="00CD5337" w:rsidRPr="001E43EE">
        <w:rPr>
          <w:rFonts w:ascii="Arial" w:eastAsia="Arial" w:hAnsi="Arial" w:cs="Arial"/>
          <w:b/>
          <w:sz w:val="24"/>
          <w:szCs w:val="24"/>
        </w:rPr>
        <w:t xml:space="preserve">oard </w:t>
      </w:r>
      <w:r w:rsidR="00CD5337">
        <w:rPr>
          <w:rFonts w:ascii="Arial" w:eastAsia="Arial" w:hAnsi="Arial" w:cs="Arial"/>
          <w:b/>
          <w:sz w:val="24"/>
          <w:szCs w:val="24"/>
        </w:rPr>
        <w:t>m</w:t>
      </w:r>
      <w:r w:rsidR="00CD5337" w:rsidRPr="001E43EE">
        <w:rPr>
          <w:rFonts w:ascii="Arial" w:eastAsia="Arial" w:hAnsi="Arial" w:cs="Arial"/>
          <w:b/>
          <w:sz w:val="24"/>
          <w:szCs w:val="24"/>
        </w:rPr>
        <w:t>eetings</w:t>
      </w:r>
    </w:p>
    <w:p w14:paraId="20D85E32" w14:textId="5BABFA8D" w:rsidR="00730BED" w:rsidRPr="0031042D" w:rsidRDefault="00730BED" w:rsidP="009F26D2">
      <w:pPr>
        <w:pStyle w:val="Boardbody"/>
        <w:numPr>
          <w:ilvl w:val="1"/>
          <w:numId w:val="5"/>
        </w:numPr>
        <w:ind w:left="993" w:hanging="539"/>
      </w:pPr>
      <w:r w:rsidRPr="0031042D">
        <w:t xml:space="preserve">The Board approved the minutes of the </w:t>
      </w:r>
      <w:r w:rsidR="00531568">
        <w:t xml:space="preserve">26 February </w:t>
      </w:r>
      <w:r w:rsidR="000E55DB">
        <w:t xml:space="preserve">2020 </w:t>
      </w:r>
      <w:r w:rsidRPr="0031042D">
        <w:t>meeting.</w:t>
      </w:r>
      <w:r>
        <w:t xml:space="preserve"> </w:t>
      </w:r>
    </w:p>
    <w:p w14:paraId="3D6174BD" w14:textId="41741F19" w:rsidR="00DF5EE7" w:rsidRDefault="00CA4985" w:rsidP="004542B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Board Committee </w:t>
      </w:r>
      <w:r w:rsidR="00842AF7"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pdates</w:t>
      </w:r>
    </w:p>
    <w:p w14:paraId="23A0D0B4" w14:textId="738378EB" w:rsidR="004542B9" w:rsidRPr="004B0EEB" w:rsidRDefault="004542B9" w:rsidP="004B0EEB">
      <w:pPr>
        <w:pStyle w:val="Boardbody"/>
        <w:numPr>
          <w:ilvl w:val="1"/>
          <w:numId w:val="5"/>
        </w:numPr>
        <w:ind w:left="993" w:hanging="539"/>
      </w:pPr>
      <w:r w:rsidRPr="004B0EEB">
        <w:t>Investment Committee (IC) &amp; Mixed-</w:t>
      </w:r>
      <w:r w:rsidR="009C480A">
        <w:t>u</w:t>
      </w:r>
      <w:r w:rsidRPr="004B0EEB">
        <w:t>se Investment Committee (MUIC)</w:t>
      </w:r>
      <w:r w:rsidR="008D7059">
        <w:t>.</w:t>
      </w:r>
    </w:p>
    <w:p w14:paraId="6B7341E2" w14:textId="4A8CCB3C" w:rsidR="004542B9" w:rsidRPr="009F26D2" w:rsidRDefault="004542B9" w:rsidP="004B0EEB">
      <w:pPr>
        <w:pStyle w:val="Boardbody"/>
        <w:ind w:firstLine="0"/>
      </w:pPr>
      <w:r w:rsidRPr="00657C58">
        <w:t>The Board was informed that the IC and MUIC have met three times since the last Board meeting. There were no major issues within IC.</w:t>
      </w:r>
    </w:p>
    <w:p w14:paraId="3FB379A8" w14:textId="4D849CE2" w:rsidR="004542B9" w:rsidRPr="009F26D2" w:rsidRDefault="00DA30F8" w:rsidP="004B0EEB">
      <w:pPr>
        <w:pStyle w:val="Boardbody"/>
        <w:ind w:firstLine="0"/>
      </w:pPr>
      <w:r w:rsidRPr="00657C58">
        <w:t>Covid-19</w:t>
      </w:r>
      <w:r>
        <w:t xml:space="preserve"> is causing a few</w:t>
      </w:r>
      <w:r w:rsidR="004542B9" w:rsidRPr="00657C58">
        <w:t xml:space="preserve"> challenges on some mixed-use projects. </w:t>
      </w:r>
    </w:p>
    <w:p w14:paraId="634EF3ED" w14:textId="15C2C204" w:rsidR="004542B9" w:rsidRPr="004B0EEB" w:rsidRDefault="004542B9" w:rsidP="004B0EEB">
      <w:pPr>
        <w:pStyle w:val="Boardbody"/>
        <w:numPr>
          <w:ilvl w:val="1"/>
          <w:numId w:val="5"/>
        </w:numPr>
        <w:ind w:left="993" w:hanging="539"/>
      </w:pPr>
      <w:r w:rsidRPr="004B0EEB">
        <w:t>Audit Committee (AC)</w:t>
      </w:r>
      <w:r w:rsidR="008D7059">
        <w:t>.</w:t>
      </w:r>
    </w:p>
    <w:p w14:paraId="66F0B964" w14:textId="2F82186B" w:rsidR="004542B9" w:rsidRPr="009F26D2" w:rsidRDefault="004542B9" w:rsidP="004B0EEB">
      <w:pPr>
        <w:pStyle w:val="Boardbody"/>
        <w:ind w:firstLine="0"/>
      </w:pPr>
      <w:r w:rsidRPr="00657C58">
        <w:t>It was noted there had been no AC meeting since February</w:t>
      </w:r>
      <w:r w:rsidR="000B7F8C">
        <w:t>.</w:t>
      </w:r>
      <w:r w:rsidR="00D15F99">
        <w:t xml:space="preserve"> </w:t>
      </w:r>
      <w:r w:rsidRPr="00657C58">
        <w:t>An interim review of the risk registers is being conducted in preparation for the next Board meeting</w:t>
      </w:r>
      <w:r w:rsidR="008D7059">
        <w:t>.</w:t>
      </w:r>
    </w:p>
    <w:p w14:paraId="3C05198E" w14:textId="04F2EFD4" w:rsidR="004542B9" w:rsidRPr="004B0EEB" w:rsidRDefault="004542B9" w:rsidP="004B0EEB">
      <w:pPr>
        <w:pStyle w:val="Boardbody"/>
        <w:numPr>
          <w:ilvl w:val="1"/>
          <w:numId w:val="5"/>
        </w:numPr>
        <w:ind w:left="993" w:hanging="539"/>
      </w:pPr>
      <w:r w:rsidRPr="004B0EEB">
        <w:t>Remuneration Committee (RC)</w:t>
      </w:r>
      <w:r w:rsidR="008D7059">
        <w:t>.</w:t>
      </w:r>
    </w:p>
    <w:p w14:paraId="2AB22977" w14:textId="03AF41B7" w:rsidR="004542B9" w:rsidRPr="009F26D2" w:rsidRDefault="004542B9" w:rsidP="004B0EEB">
      <w:pPr>
        <w:pStyle w:val="Boardbody"/>
        <w:ind w:firstLine="0"/>
      </w:pPr>
      <w:r w:rsidRPr="00657C58">
        <w:t>The Chai</w:t>
      </w:r>
      <w:r w:rsidR="00ED19E6">
        <w:t>r</w:t>
      </w:r>
      <w:r w:rsidRPr="00657C58">
        <w:t xml:space="preserve"> updated the Board on the issues discussed at the RC meeting held earlier today.</w:t>
      </w:r>
    </w:p>
    <w:p w14:paraId="0FD23A47" w14:textId="60E6C5B6" w:rsidR="00CA4985" w:rsidRPr="0050672C" w:rsidRDefault="00BB47E2" w:rsidP="0050672C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 w:rsidRPr="0050672C">
        <w:rPr>
          <w:rFonts w:ascii="Arial" w:eastAsia="Arial" w:hAnsi="Arial" w:cs="Arial"/>
          <w:b/>
          <w:sz w:val="24"/>
          <w:szCs w:val="24"/>
        </w:rPr>
        <w:t xml:space="preserve">Shareholder’s </w:t>
      </w:r>
      <w:r w:rsidR="00842AF7" w:rsidRPr="0050672C">
        <w:rPr>
          <w:rFonts w:ascii="Arial" w:eastAsia="Arial" w:hAnsi="Arial" w:cs="Arial"/>
          <w:b/>
          <w:sz w:val="24"/>
          <w:szCs w:val="24"/>
        </w:rPr>
        <w:t>u</w:t>
      </w:r>
      <w:r w:rsidRPr="0050672C">
        <w:rPr>
          <w:rFonts w:ascii="Arial" w:eastAsia="Arial" w:hAnsi="Arial" w:cs="Arial"/>
          <w:b/>
          <w:sz w:val="24"/>
          <w:szCs w:val="24"/>
        </w:rPr>
        <w:t>pdate</w:t>
      </w:r>
    </w:p>
    <w:p w14:paraId="12E73F48" w14:textId="24B71734" w:rsidR="004542B9" w:rsidRPr="009F26D2" w:rsidRDefault="004542B9" w:rsidP="009F26D2">
      <w:pPr>
        <w:pStyle w:val="Boardbody"/>
        <w:numPr>
          <w:ilvl w:val="1"/>
          <w:numId w:val="5"/>
        </w:numPr>
        <w:ind w:left="993" w:hanging="539"/>
      </w:pPr>
      <w:r w:rsidRPr="00657C58">
        <w:t xml:space="preserve">The one-year extension for the Chair and three NEDs </w:t>
      </w:r>
      <w:r w:rsidR="00E2011B">
        <w:t>has</w:t>
      </w:r>
      <w:r w:rsidRPr="00657C58">
        <w:t xml:space="preserve"> been approved and the letters issued.</w:t>
      </w:r>
    </w:p>
    <w:p w14:paraId="4C7373AA" w14:textId="573BCC41" w:rsidR="004542B9" w:rsidRPr="009F26D2" w:rsidRDefault="004542B9" w:rsidP="009F26D2">
      <w:pPr>
        <w:pStyle w:val="Boardbody"/>
        <w:numPr>
          <w:ilvl w:val="1"/>
          <w:numId w:val="5"/>
        </w:numPr>
        <w:ind w:left="993" w:hanging="539"/>
      </w:pPr>
      <w:r w:rsidRPr="00657C58">
        <w:t>The first round of the 2020-21 Framework Agreement update has been completed and the delegated authority</w:t>
      </w:r>
      <w:r w:rsidR="003553C6">
        <w:t xml:space="preserve"> letter</w:t>
      </w:r>
      <w:r w:rsidRPr="00657C58">
        <w:t xml:space="preserve"> is being updated to reflect th</w:t>
      </w:r>
      <w:r w:rsidR="003553C6">
        <w:t>is.</w:t>
      </w:r>
    </w:p>
    <w:p w14:paraId="042917AE" w14:textId="77777777" w:rsidR="004542B9" w:rsidRPr="009F26D2" w:rsidRDefault="004542B9" w:rsidP="009F26D2">
      <w:pPr>
        <w:pStyle w:val="Boardbody"/>
        <w:numPr>
          <w:ilvl w:val="1"/>
          <w:numId w:val="5"/>
        </w:numPr>
        <w:ind w:left="993" w:hanging="539"/>
      </w:pPr>
      <w:r w:rsidRPr="00657C58">
        <w:t xml:space="preserve">The Sponsorship Team will be issuing the relevant annual letters within the next month/before the next Board meeting on 20 May. </w:t>
      </w:r>
    </w:p>
    <w:p w14:paraId="377E164C" w14:textId="3505C138" w:rsidR="004542B9" w:rsidRPr="009F26D2" w:rsidRDefault="004542B9" w:rsidP="009F26D2">
      <w:pPr>
        <w:pStyle w:val="Boardbody"/>
        <w:numPr>
          <w:ilvl w:val="1"/>
          <w:numId w:val="5"/>
        </w:numPr>
        <w:ind w:left="993" w:hanging="539"/>
      </w:pPr>
      <w:r w:rsidRPr="00657C58">
        <w:lastRenderedPageBreak/>
        <w:t>It was discussed that</w:t>
      </w:r>
      <w:r w:rsidR="00BB1FB9">
        <w:t>,</w:t>
      </w:r>
      <w:r w:rsidRPr="00657C58">
        <w:t xml:space="preserve"> because of Covid-19</w:t>
      </w:r>
      <w:r w:rsidR="00BB1FB9">
        <w:t>,</w:t>
      </w:r>
      <w:r w:rsidRPr="00657C58">
        <w:t xml:space="preserve"> projects </w:t>
      </w:r>
      <w:r w:rsidR="00A511D8">
        <w:t xml:space="preserve">in construction </w:t>
      </w:r>
      <w:r w:rsidRPr="00657C58">
        <w:t xml:space="preserve">have </w:t>
      </w:r>
      <w:r w:rsidR="00013AE7">
        <w:t>been impacted</w:t>
      </w:r>
      <w:r w:rsidRPr="00657C58">
        <w:t xml:space="preserve">, but it is hoped </w:t>
      </w:r>
      <w:r w:rsidR="00013AE7">
        <w:t>the situation</w:t>
      </w:r>
      <w:r w:rsidRPr="00657C58">
        <w:t xml:space="preserve"> will gradually </w:t>
      </w:r>
      <w:r w:rsidR="00325692">
        <w:t>improve</w:t>
      </w:r>
      <w:r w:rsidRPr="00657C58">
        <w:t>.</w:t>
      </w:r>
    </w:p>
    <w:p w14:paraId="7B2A4243" w14:textId="77777777" w:rsidR="004542B9" w:rsidRPr="009F26D2" w:rsidRDefault="004542B9" w:rsidP="009F26D2">
      <w:pPr>
        <w:pStyle w:val="Boardbody"/>
        <w:numPr>
          <w:ilvl w:val="1"/>
          <w:numId w:val="5"/>
        </w:numPr>
        <w:ind w:left="993" w:hanging="539"/>
      </w:pPr>
      <w:r w:rsidRPr="00657C58">
        <w:t xml:space="preserve">There has been a general call for volunteers to help respond to various emergency work strands.  </w:t>
      </w:r>
    </w:p>
    <w:p w14:paraId="1F3D10AF" w14:textId="2C17AB10" w:rsidR="004542B9" w:rsidRPr="009F26D2" w:rsidRDefault="004542B9" w:rsidP="009F26D2">
      <w:pPr>
        <w:pStyle w:val="Boardbody"/>
        <w:numPr>
          <w:ilvl w:val="1"/>
          <w:numId w:val="5"/>
        </w:numPr>
        <w:ind w:left="993" w:hanging="539"/>
      </w:pPr>
      <w:r w:rsidRPr="00657C58">
        <w:t>It was confirmed that in terms of the availability of signatories to sign contracts on behalf of the Sec</w:t>
      </w:r>
      <w:r w:rsidR="000A2849">
        <w:t>retary</w:t>
      </w:r>
      <w:r w:rsidRPr="00657C58">
        <w:t xml:space="preserve"> of State during the Covid-19 crisis, DfE was moving towards having signatories only available on a fortnightly basis.</w:t>
      </w:r>
    </w:p>
    <w:p w14:paraId="2CE2B1E3" w14:textId="57CCC180" w:rsidR="00BB47E2" w:rsidRDefault="00BB47E2" w:rsidP="004542B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Chief Executive’s </w:t>
      </w:r>
      <w:r w:rsidR="00842AF7"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pdate</w:t>
      </w:r>
    </w:p>
    <w:p w14:paraId="4275554E" w14:textId="7366AB7D" w:rsidR="004542B9" w:rsidRPr="009F26D2" w:rsidRDefault="004542B9" w:rsidP="009F26D2">
      <w:pPr>
        <w:pStyle w:val="Boardbody"/>
        <w:numPr>
          <w:ilvl w:val="1"/>
          <w:numId w:val="5"/>
        </w:numPr>
        <w:ind w:left="993" w:hanging="539"/>
      </w:pPr>
      <w:r w:rsidRPr="00657C58">
        <w:t>Engagement with staff during lockdown has been very good</w:t>
      </w:r>
      <w:r w:rsidR="00790340">
        <w:t xml:space="preserve">, </w:t>
      </w:r>
      <w:r w:rsidRPr="00657C58">
        <w:t>with the Chief Executive</w:t>
      </w:r>
      <w:r w:rsidR="00790340">
        <w:t xml:space="preserve"> sending</w:t>
      </w:r>
      <w:r w:rsidRPr="00657C58">
        <w:t xml:space="preserve"> informal daily </w:t>
      </w:r>
      <w:r w:rsidR="00790340">
        <w:t xml:space="preserve">update </w:t>
      </w:r>
      <w:r w:rsidRPr="00657C58">
        <w:t xml:space="preserve">emails to </w:t>
      </w:r>
      <w:r w:rsidR="00790340">
        <w:t xml:space="preserve">all </w:t>
      </w:r>
      <w:r w:rsidRPr="00657C58">
        <w:t>staff, including some fun activities</w:t>
      </w:r>
      <w:r w:rsidR="00790340">
        <w:t>. T</w:t>
      </w:r>
      <w:r w:rsidRPr="00657C58">
        <w:t>hese have been very well received by staff.</w:t>
      </w:r>
    </w:p>
    <w:p w14:paraId="60C65BFE" w14:textId="77777777" w:rsidR="00380B44" w:rsidRDefault="004542B9" w:rsidP="009F26D2">
      <w:pPr>
        <w:pStyle w:val="Boardbody"/>
        <w:numPr>
          <w:ilvl w:val="1"/>
          <w:numId w:val="5"/>
        </w:numPr>
        <w:ind w:left="993" w:hanging="539"/>
      </w:pPr>
      <w:r w:rsidRPr="00657C58">
        <w:t xml:space="preserve">There was a discussion about the ability of Asset Management to manage sites during the lockdown. </w:t>
      </w:r>
    </w:p>
    <w:p w14:paraId="2A5661BC" w14:textId="635C5136" w:rsidR="004542B9" w:rsidRPr="009F26D2" w:rsidRDefault="004542B9" w:rsidP="009F26D2">
      <w:pPr>
        <w:pStyle w:val="Boardbody"/>
        <w:numPr>
          <w:ilvl w:val="1"/>
          <w:numId w:val="5"/>
        </w:numPr>
        <w:ind w:left="993" w:hanging="539"/>
      </w:pPr>
      <w:r w:rsidRPr="00657C58">
        <w:t>With regard</w:t>
      </w:r>
      <w:r w:rsidR="008D7059">
        <w:t>s</w:t>
      </w:r>
      <w:r w:rsidRPr="00657C58">
        <w:t xml:space="preserve"> to </w:t>
      </w:r>
      <w:r w:rsidR="00D30937">
        <w:t>Covid-</w:t>
      </w:r>
      <w:r w:rsidR="0086448E">
        <w:t xml:space="preserve">related </w:t>
      </w:r>
      <w:r w:rsidRPr="00657C58">
        <w:t xml:space="preserve">volunteering, LocatED is </w:t>
      </w:r>
      <w:r w:rsidR="001C56EA">
        <w:t>ready</w:t>
      </w:r>
      <w:r w:rsidRPr="00657C58">
        <w:t xml:space="preserve"> to</w:t>
      </w:r>
      <w:r w:rsidR="001C56EA">
        <w:t xml:space="preserve"> support the DfE</w:t>
      </w:r>
      <w:r w:rsidR="008D7928">
        <w:t xml:space="preserve"> i</w:t>
      </w:r>
      <w:r w:rsidR="008D7059">
        <w:t xml:space="preserve">f </w:t>
      </w:r>
      <w:r w:rsidR="008D7928">
        <w:t>needed</w:t>
      </w:r>
      <w:r w:rsidRPr="00657C58">
        <w:t>.</w:t>
      </w:r>
    </w:p>
    <w:p w14:paraId="65282483" w14:textId="4EF03F50" w:rsidR="004542B9" w:rsidRPr="009F26D2" w:rsidRDefault="004542B9" w:rsidP="009F26D2">
      <w:pPr>
        <w:pStyle w:val="Boardbody"/>
        <w:numPr>
          <w:ilvl w:val="1"/>
          <w:numId w:val="5"/>
        </w:numPr>
        <w:ind w:left="993" w:hanging="539"/>
      </w:pPr>
      <w:r w:rsidRPr="00657C58">
        <w:t xml:space="preserve">The Board thanked the Chief Executive for her leadership during this time and her ability to keep the various teams engaged and energised.  </w:t>
      </w:r>
    </w:p>
    <w:p w14:paraId="142D8D6A" w14:textId="1149E7DF" w:rsidR="00790EBF" w:rsidRDefault="00790EBF" w:rsidP="004542B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Acquisitions </w:t>
      </w:r>
      <w:r w:rsidR="00842AF7"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pdate</w:t>
      </w:r>
    </w:p>
    <w:p w14:paraId="0E6BE955" w14:textId="09936713" w:rsidR="00C069F7" w:rsidRDefault="00B04329" w:rsidP="009F26D2">
      <w:pPr>
        <w:pStyle w:val="Boardbody"/>
        <w:numPr>
          <w:ilvl w:val="1"/>
          <w:numId w:val="5"/>
        </w:numPr>
        <w:ind w:left="993" w:hanging="539"/>
      </w:pPr>
      <w:r w:rsidRPr="00657C58">
        <w:t xml:space="preserve">Two disposals were completed in the last week of the financial year. </w:t>
      </w:r>
      <w:r w:rsidR="004542B9" w:rsidRPr="00657C58">
        <w:t xml:space="preserve">The Board applauded the Acquisitions Director and the team for the fantastic result of exceeding the annual exchange target, especially </w:t>
      </w:r>
      <w:r w:rsidR="00380B44" w:rsidRPr="00657C58">
        <w:t>considering</w:t>
      </w:r>
      <w:r w:rsidR="004542B9" w:rsidRPr="00657C58">
        <w:t xml:space="preserve"> Covid-19.</w:t>
      </w:r>
      <w:r w:rsidR="00C069F7" w:rsidRPr="00C069F7">
        <w:t xml:space="preserve"> </w:t>
      </w:r>
    </w:p>
    <w:p w14:paraId="7575B109" w14:textId="07188699" w:rsidR="004542B9" w:rsidRPr="009F26D2" w:rsidRDefault="00B04329" w:rsidP="009F26D2">
      <w:pPr>
        <w:pStyle w:val="Boardbody"/>
        <w:numPr>
          <w:ilvl w:val="1"/>
          <w:numId w:val="5"/>
        </w:numPr>
        <w:ind w:left="993" w:hanging="539"/>
      </w:pPr>
      <w:r>
        <w:t>F</w:t>
      </w:r>
      <w:r w:rsidRPr="00657C58">
        <w:t xml:space="preserve">ollowing the DfE Sites Reuse and Disposals Board meeting last week </w:t>
      </w:r>
      <w:r>
        <w:t>i</w:t>
      </w:r>
      <w:r w:rsidR="00C069F7" w:rsidRPr="00657C58">
        <w:t>t was agreed that LocatED should hold off on bringing any properties to the market</w:t>
      </w:r>
      <w:r w:rsidR="00C069F7">
        <w:t xml:space="preserve"> </w:t>
      </w:r>
      <w:r w:rsidR="00C069F7" w:rsidRPr="00657C58">
        <w:t>and review again in September.</w:t>
      </w:r>
    </w:p>
    <w:p w14:paraId="57203F56" w14:textId="44D78AB2" w:rsidR="00362C07" w:rsidRDefault="00500638" w:rsidP="004542B9">
      <w:pPr>
        <w:pStyle w:val="Text"/>
        <w:numPr>
          <w:ilvl w:val="0"/>
          <w:numId w:val="5"/>
        </w:numPr>
        <w:tabs>
          <w:tab w:val="left" w:pos="993"/>
        </w:tabs>
        <w:spacing w:before="0"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Finance update</w:t>
      </w:r>
    </w:p>
    <w:p w14:paraId="1BF0A270" w14:textId="5AB7EEA1" w:rsidR="004542B9" w:rsidRPr="00657C58" w:rsidRDefault="004542B9" w:rsidP="009F26D2">
      <w:pPr>
        <w:pStyle w:val="Boardbody"/>
        <w:numPr>
          <w:ilvl w:val="1"/>
          <w:numId w:val="5"/>
        </w:numPr>
        <w:ind w:left="993" w:hanging="539"/>
      </w:pPr>
      <w:r w:rsidRPr="00657C58">
        <w:t>The Board was given a finance update and one of the Board members agreed to look at the original budget and compare it to the 2020-2021 budget.</w:t>
      </w:r>
    </w:p>
    <w:p w14:paraId="48637812" w14:textId="34A0DD69" w:rsidR="001D19F9" w:rsidRPr="00657C58" w:rsidRDefault="001D19F9" w:rsidP="004542B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eastAsia="Arial"/>
          <w:b/>
          <w:sz w:val="24"/>
          <w:szCs w:val="24"/>
        </w:rPr>
      </w:pPr>
      <w:r w:rsidRPr="00657C58">
        <w:rPr>
          <w:rFonts w:ascii="Arial" w:eastAsia="Arial" w:hAnsi="Arial" w:cs="Arial"/>
          <w:b/>
          <w:sz w:val="24"/>
          <w:szCs w:val="24"/>
        </w:rPr>
        <w:t>HR update</w:t>
      </w:r>
    </w:p>
    <w:p w14:paraId="1A5ADEFC" w14:textId="3610CE2D" w:rsidR="004542B9" w:rsidRPr="009F26D2" w:rsidRDefault="004542B9" w:rsidP="009F26D2">
      <w:pPr>
        <w:pStyle w:val="Boardbody"/>
        <w:numPr>
          <w:ilvl w:val="1"/>
          <w:numId w:val="5"/>
        </w:numPr>
        <w:ind w:left="993" w:hanging="539"/>
      </w:pPr>
      <w:r w:rsidRPr="00657C58">
        <w:t>This item was dealt with earlier in the meeting.</w:t>
      </w:r>
    </w:p>
    <w:p w14:paraId="7EE2DED1" w14:textId="230A494D" w:rsidR="00790EBF" w:rsidRDefault="00790EBF" w:rsidP="004542B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Mixed</w:t>
      </w:r>
      <w:r w:rsidR="00CD5337">
        <w:rPr>
          <w:rFonts w:ascii="Arial" w:eastAsia="Arial" w:hAnsi="Arial" w:cs="Arial"/>
          <w:b/>
          <w:sz w:val="24"/>
          <w:szCs w:val="24"/>
        </w:rPr>
        <w:t>-</w:t>
      </w:r>
      <w:r w:rsidR="00943179"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 xml:space="preserve">se and </w:t>
      </w:r>
      <w:r w:rsidR="00F72982">
        <w:rPr>
          <w:rFonts w:ascii="Arial" w:eastAsia="Arial" w:hAnsi="Arial" w:cs="Arial"/>
          <w:b/>
          <w:sz w:val="24"/>
          <w:szCs w:val="24"/>
        </w:rPr>
        <w:t>d</w:t>
      </w:r>
      <w:r w:rsidR="00CD5337">
        <w:rPr>
          <w:rFonts w:ascii="Arial" w:eastAsia="Arial" w:hAnsi="Arial" w:cs="Arial"/>
          <w:b/>
          <w:sz w:val="24"/>
          <w:szCs w:val="24"/>
        </w:rPr>
        <w:t xml:space="preserve">evelopment </w:t>
      </w:r>
      <w:r w:rsidR="00943179"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pdate</w:t>
      </w:r>
    </w:p>
    <w:p w14:paraId="0A3A2DA6" w14:textId="0C9E2E15" w:rsidR="004542B9" w:rsidRPr="009F26D2" w:rsidRDefault="004542B9" w:rsidP="009F26D2">
      <w:pPr>
        <w:pStyle w:val="Boardbody"/>
        <w:numPr>
          <w:ilvl w:val="1"/>
          <w:numId w:val="5"/>
        </w:numPr>
        <w:ind w:left="993" w:hanging="539"/>
      </w:pPr>
      <w:r w:rsidRPr="00657C58">
        <w:t>The Board acknowledged the information contained in the report.</w:t>
      </w:r>
    </w:p>
    <w:p w14:paraId="04EB65A2" w14:textId="7643DDC7" w:rsidR="00790EBF" w:rsidRDefault="00790EBF" w:rsidP="004542B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Key Performance Indicators</w:t>
      </w:r>
      <w:r w:rsidR="00943179">
        <w:rPr>
          <w:rFonts w:ascii="Arial" w:eastAsia="Arial" w:hAnsi="Arial" w:cs="Arial"/>
          <w:b/>
          <w:sz w:val="24"/>
          <w:szCs w:val="24"/>
        </w:rPr>
        <w:t xml:space="preserve"> (KPIs)</w:t>
      </w:r>
    </w:p>
    <w:p w14:paraId="7072F276" w14:textId="065BDE44" w:rsidR="004542B9" w:rsidRPr="009F26D2" w:rsidRDefault="004542B9" w:rsidP="009F26D2">
      <w:pPr>
        <w:pStyle w:val="Boardbody"/>
        <w:numPr>
          <w:ilvl w:val="1"/>
          <w:numId w:val="5"/>
        </w:numPr>
        <w:ind w:left="993" w:hanging="539"/>
      </w:pPr>
      <w:r w:rsidRPr="00657C58">
        <w:t>It was discussed that overall, the KPI results were very positive.</w:t>
      </w:r>
    </w:p>
    <w:p w14:paraId="1708EA2F" w14:textId="2635FF6A" w:rsidR="00790EBF" w:rsidRDefault="00CD5337" w:rsidP="004542B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790EBF">
        <w:rPr>
          <w:rFonts w:ascii="Arial" w:eastAsia="Arial" w:hAnsi="Arial" w:cs="Arial"/>
          <w:b/>
          <w:sz w:val="24"/>
          <w:szCs w:val="24"/>
        </w:rPr>
        <w:t xml:space="preserve">Legal Counsel’s </w:t>
      </w:r>
      <w:r w:rsidR="00842AF7">
        <w:rPr>
          <w:rFonts w:ascii="Arial" w:eastAsia="Arial" w:hAnsi="Arial" w:cs="Arial"/>
          <w:b/>
          <w:sz w:val="24"/>
          <w:szCs w:val="24"/>
        </w:rPr>
        <w:t>u</w:t>
      </w:r>
      <w:r w:rsidR="00790EBF">
        <w:rPr>
          <w:rFonts w:ascii="Arial" w:eastAsia="Arial" w:hAnsi="Arial" w:cs="Arial"/>
          <w:b/>
          <w:sz w:val="24"/>
          <w:szCs w:val="24"/>
        </w:rPr>
        <w:t>pdate</w:t>
      </w:r>
    </w:p>
    <w:p w14:paraId="24D121EB" w14:textId="77777777" w:rsidR="004542B9" w:rsidRPr="009F26D2" w:rsidRDefault="004542B9" w:rsidP="009F26D2">
      <w:pPr>
        <w:pStyle w:val="Boardbody"/>
        <w:numPr>
          <w:ilvl w:val="1"/>
          <w:numId w:val="5"/>
        </w:numPr>
        <w:ind w:left="993" w:hanging="539"/>
      </w:pPr>
      <w:r w:rsidRPr="00657C58">
        <w:t xml:space="preserve">The suite of governance documents, minus the pay framework agreement, are expected to be received, simultaneously, before the next Board meeting on 20 May.  </w:t>
      </w:r>
    </w:p>
    <w:p w14:paraId="060EF111" w14:textId="77777777" w:rsidR="004542B9" w:rsidRPr="009F26D2" w:rsidRDefault="004542B9" w:rsidP="009F26D2">
      <w:pPr>
        <w:pStyle w:val="Boardbody"/>
        <w:numPr>
          <w:ilvl w:val="1"/>
          <w:numId w:val="5"/>
        </w:numPr>
        <w:ind w:left="993" w:hanging="539"/>
      </w:pPr>
      <w:r w:rsidRPr="00657C58">
        <w:t>Legal Counsel confirmed that there were no substantive changes to LocatED’s delegated authority.</w:t>
      </w:r>
    </w:p>
    <w:p w14:paraId="0642D19A" w14:textId="339C2B37" w:rsidR="004542B9" w:rsidRPr="009F26D2" w:rsidRDefault="004542B9" w:rsidP="009F26D2">
      <w:pPr>
        <w:pStyle w:val="Boardbody"/>
        <w:numPr>
          <w:ilvl w:val="1"/>
          <w:numId w:val="5"/>
        </w:numPr>
        <w:ind w:left="993" w:hanging="539"/>
      </w:pPr>
      <w:r w:rsidRPr="00657C58">
        <w:lastRenderedPageBreak/>
        <w:t xml:space="preserve">The Board agreed to maintain </w:t>
      </w:r>
      <w:r w:rsidR="009231B7">
        <w:t xml:space="preserve">that </w:t>
      </w:r>
      <w:r w:rsidRPr="00657C58">
        <w:t>three out of four N</w:t>
      </w:r>
      <w:r w:rsidR="00A93838">
        <w:t>on-Executive Directors (NEDs)</w:t>
      </w:r>
      <w:r w:rsidRPr="00657C58">
        <w:t xml:space="preserve"> </w:t>
      </w:r>
      <w:r w:rsidR="00C1695E">
        <w:t xml:space="preserve">were required </w:t>
      </w:r>
      <w:r w:rsidRPr="00657C58">
        <w:t xml:space="preserve">for Board meetings to be quorate. </w:t>
      </w:r>
      <w:r w:rsidR="00A93838">
        <w:t>The quorum for the AC and Remcom were also agreed.</w:t>
      </w:r>
    </w:p>
    <w:p w14:paraId="00AF6040" w14:textId="0932BC4B" w:rsidR="004542B9" w:rsidRPr="009F26D2" w:rsidRDefault="004542B9" w:rsidP="009F26D2">
      <w:pPr>
        <w:pStyle w:val="Boardbody"/>
        <w:numPr>
          <w:ilvl w:val="1"/>
          <w:numId w:val="5"/>
        </w:numPr>
        <w:ind w:left="993" w:hanging="539"/>
      </w:pPr>
      <w:r w:rsidRPr="00657C58">
        <w:t xml:space="preserve">Legal Counsel agreed to update the terms of reference to reflect the changes and circulate to the relevant persons.  </w:t>
      </w:r>
    </w:p>
    <w:p w14:paraId="630C1A8A" w14:textId="1C3EEC53" w:rsidR="004542B9" w:rsidRPr="009F26D2" w:rsidRDefault="004542B9" w:rsidP="009F26D2">
      <w:pPr>
        <w:pStyle w:val="Boardbody"/>
        <w:numPr>
          <w:ilvl w:val="1"/>
          <w:numId w:val="5"/>
        </w:numPr>
        <w:ind w:left="993" w:hanging="539"/>
      </w:pPr>
      <w:r w:rsidRPr="00657C58">
        <w:t xml:space="preserve">It was suggested that the Board self-assessment action list should be attached to the Board and </w:t>
      </w:r>
      <w:r w:rsidR="00A50482">
        <w:t>c</w:t>
      </w:r>
      <w:r w:rsidRPr="00657C58">
        <w:t xml:space="preserve">ommittee minutes. </w:t>
      </w:r>
    </w:p>
    <w:p w14:paraId="62630F2D" w14:textId="77777777" w:rsidR="004542B9" w:rsidRPr="00657C58" w:rsidRDefault="004542B9" w:rsidP="009F26D2">
      <w:pPr>
        <w:pStyle w:val="Boardbody"/>
        <w:numPr>
          <w:ilvl w:val="1"/>
          <w:numId w:val="5"/>
        </w:numPr>
        <w:ind w:left="993" w:hanging="539"/>
        <w:rPr>
          <w:bCs w:val="0"/>
        </w:rPr>
      </w:pPr>
      <w:r w:rsidRPr="00657C58">
        <w:t xml:space="preserve">One direct award to extend the use of </w:t>
      </w:r>
      <w:proofErr w:type="spellStart"/>
      <w:r w:rsidRPr="00657C58">
        <w:t>Envirocheck</w:t>
      </w:r>
      <w:proofErr w:type="spellEnd"/>
      <w:r w:rsidRPr="00657C58">
        <w:t xml:space="preserve"> Reports was approved by the Board.</w:t>
      </w:r>
    </w:p>
    <w:p w14:paraId="662B0DC0" w14:textId="4349BFE2" w:rsidR="00862B46" w:rsidRPr="00657C58" w:rsidRDefault="00CD5337" w:rsidP="00657C5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790EBF">
        <w:rPr>
          <w:rFonts w:ascii="Arial" w:eastAsia="Arial" w:hAnsi="Arial" w:cs="Arial"/>
          <w:b/>
          <w:sz w:val="24"/>
          <w:szCs w:val="24"/>
        </w:rPr>
        <w:t>AOB</w:t>
      </w:r>
    </w:p>
    <w:p w14:paraId="50E2F0EA" w14:textId="5250D81B" w:rsidR="006E76E2" w:rsidRPr="004542B9" w:rsidRDefault="00A01747" w:rsidP="009F26D2">
      <w:pPr>
        <w:pStyle w:val="Boardbody"/>
        <w:numPr>
          <w:ilvl w:val="1"/>
          <w:numId w:val="5"/>
        </w:numPr>
        <w:ind w:left="993" w:hanging="539"/>
      </w:pPr>
      <w:r w:rsidRPr="004542B9">
        <w:t>Board/NAO administration</w:t>
      </w:r>
      <w:r w:rsidR="003604CF">
        <w:t>.</w:t>
      </w:r>
    </w:p>
    <w:p w14:paraId="07774367" w14:textId="339371D5" w:rsidR="00A01747" w:rsidRPr="00B45E47" w:rsidRDefault="006E76E2" w:rsidP="006542E4">
      <w:pPr>
        <w:pStyle w:val="BoardbodyNONUMB"/>
      </w:pPr>
      <w:r>
        <w:t>T</w:t>
      </w:r>
      <w:r w:rsidR="00A01747">
        <w:t xml:space="preserve">he Board </w:t>
      </w:r>
      <w:r w:rsidR="00A01747" w:rsidRPr="00B45E47">
        <w:t>confirm</w:t>
      </w:r>
      <w:r w:rsidR="00A01747">
        <w:t xml:space="preserve">ed </w:t>
      </w:r>
      <w:r w:rsidR="00A01747" w:rsidRPr="00B45E47">
        <w:t xml:space="preserve">that </w:t>
      </w:r>
      <w:r w:rsidR="00A01747">
        <w:t xml:space="preserve">it </w:t>
      </w:r>
      <w:r w:rsidR="00A01747" w:rsidRPr="00B45E47">
        <w:t>receive</w:t>
      </w:r>
      <w:r w:rsidR="00A01747">
        <w:t>s</w:t>
      </w:r>
      <w:r w:rsidR="00A01747" w:rsidRPr="00B45E47">
        <w:t xml:space="preserve"> all papers in advance and in a format that provides the information required.</w:t>
      </w:r>
    </w:p>
    <w:p w14:paraId="7FBABF0A" w14:textId="77777777" w:rsidR="0075342E" w:rsidRDefault="0075342E" w:rsidP="007C2C72">
      <w:pPr>
        <w:pStyle w:val="Text"/>
        <w:numPr>
          <w:ilvl w:val="0"/>
          <w:numId w:val="0"/>
        </w:numPr>
        <w:spacing w:before="0" w:after="0"/>
        <w:ind w:left="720" w:hanging="720"/>
      </w:pPr>
    </w:p>
    <w:p w14:paraId="096A06BB" w14:textId="77777777" w:rsidR="00102588" w:rsidRDefault="00102588" w:rsidP="00657C58">
      <w:pPr>
        <w:pStyle w:val="Text"/>
        <w:numPr>
          <w:ilvl w:val="0"/>
          <w:numId w:val="0"/>
        </w:numPr>
        <w:spacing w:before="0"/>
        <w:ind w:left="720" w:hanging="720"/>
      </w:pPr>
    </w:p>
    <w:p w14:paraId="6042E8F5" w14:textId="5C3F74A0" w:rsidR="00790EBF" w:rsidRDefault="007C2C72" w:rsidP="00657C58">
      <w:pPr>
        <w:pStyle w:val="Text"/>
        <w:numPr>
          <w:ilvl w:val="0"/>
          <w:numId w:val="0"/>
        </w:numPr>
        <w:spacing w:before="0"/>
        <w:ind w:left="720" w:hanging="720"/>
      </w:pPr>
      <w:r>
        <w:t xml:space="preserve">The meeting ended at </w:t>
      </w:r>
      <w:r w:rsidR="00A01747">
        <w:t>3</w:t>
      </w:r>
      <w:r w:rsidR="0075342E">
        <w:t>.</w:t>
      </w:r>
      <w:r w:rsidR="00A01747">
        <w:t>3</w:t>
      </w:r>
      <w:r w:rsidR="0075342E">
        <w:t>0</w:t>
      </w:r>
      <w:r>
        <w:t>pm</w:t>
      </w:r>
      <w:r w:rsidR="0075342E">
        <w:t>.</w:t>
      </w:r>
    </w:p>
    <w:p w14:paraId="5403151F" w14:textId="121ABAFC" w:rsidR="004542B9" w:rsidRDefault="004542B9" w:rsidP="00657C58">
      <w:pPr>
        <w:pStyle w:val="Text"/>
        <w:numPr>
          <w:ilvl w:val="0"/>
          <w:numId w:val="0"/>
        </w:numPr>
        <w:spacing w:before="0"/>
        <w:ind w:left="720" w:hanging="720"/>
      </w:pPr>
      <w:r>
        <w:t>The next meeting is 20 May 2020.</w:t>
      </w:r>
    </w:p>
    <w:p w14:paraId="6986E654" w14:textId="773F10F0" w:rsidR="00790EBF" w:rsidRDefault="00790EBF" w:rsidP="00790EBF">
      <w:pPr>
        <w:pStyle w:val="Text"/>
        <w:numPr>
          <w:ilvl w:val="0"/>
          <w:numId w:val="0"/>
        </w:numPr>
        <w:spacing w:before="0" w:after="0"/>
        <w:ind w:left="720" w:hanging="720"/>
      </w:pPr>
    </w:p>
    <w:p w14:paraId="4979B1A9" w14:textId="5CA17E94" w:rsidR="00790EBF" w:rsidRDefault="00790EBF" w:rsidP="00790EBF">
      <w:pPr>
        <w:pStyle w:val="Text"/>
        <w:numPr>
          <w:ilvl w:val="0"/>
          <w:numId w:val="0"/>
        </w:numPr>
        <w:spacing w:before="0" w:after="0"/>
        <w:ind w:left="720" w:hanging="720"/>
      </w:pPr>
    </w:p>
    <w:p w14:paraId="3A81D9F8" w14:textId="77777777" w:rsidR="00790EBF" w:rsidRDefault="00790EBF" w:rsidP="00790EBF">
      <w:pPr>
        <w:pStyle w:val="Text"/>
        <w:numPr>
          <w:ilvl w:val="0"/>
          <w:numId w:val="0"/>
        </w:numPr>
        <w:spacing w:before="0" w:after="0"/>
        <w:ind w:left="720" w:hanging="720"/>
      </w:pPr>
    </w:p>
    <w:p w14:paraId="14B5F9A0" w14:textId="4E3A244E" w:rsidR="00790EBF" w:rsidRDefault="00790EBF" w:rsidP="00730BED">
      <w:pPr>
        <w:pStyle w:val="Text"/>
        <w:numPr>
          <w:ilvl w:val="0"/>
          <w:numId w:val="0"/>
        </w:numPr>
        <w:spacing w:before="0" w:after="0"/>
        <w:ind w:left="720" w:hanging="720"/>
      </w:pPr>
    </w:p>
    <w:sectPr w:rsidR="00790EBF" w:rsidSect="00D07C41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531" w:right="1247" w:bottom="1361" w:left="1247" w:header="765" w:footer="709" w:gutter="17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2769F" w14:textId="77777777" w:rsidR="00545103" w:rsidRDefault="00545103" w:rsidP="008A5055">
      <w:pPr>
        <w:spacing w:after="0" w:line="240" w:lineRule="auto"/>
      </w:pPr>
      <w:r>
        <w:separator/>
      </w:r>
    </w:p>
  </w:endnote>
  <w:endnote w:type="continuationSeparator" w:id="0">
    <w:p w14:paraId="3DAD85EA" w14:textId="77777777" w:rsidR="00545103" w:rsidRDefault="00545103" w:rsidP="008A5055">
      <w:pPr>
        <w:spacing w:after="0" w:line="240" w:lineRule="auto"/>
      </w:pPr>
      <w:r>
        <w:continuationSeparator/>
      </w:r>
    </w:p>
  </w:endnote>
  <w:endnote w:type="continuationNotice" w:id="1">
    <w:p w14:paraId="59783FC1" w14:textId="77777777" w:rsidR="00545103" w:rsidRDefault="005451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ocatEDFooterTables"/>
      <w:tblW w:w="0" w:type="auto"/>
      <w:tblLook w:val="04A0" w:firstRow="1" w:lastRow="0" w:firstColumn="1" w:lastColumn="0" w:noHBand="0" w:noVBand="1"/>
    </w:tblPr>
    <w:tblGrid>
      <w:gridCol w:w="2915"/>
      <w:gridCol w:w="2801"/>
      <w:gridCol w:w="2789"/>
    </w:tblGrid>
    <w:tr w:rsidR="00D07C41" w:rsidRPr="00EA67D0" w14:paraId="63CA08FA" w14:textId="77777777" w:rsidTr="00D07C41">
      <w:tc>
        <w:tcPr>
          <w:tcW w:w="3080" w:type="dxa"/>
        </w:tcPr>
        <w:p w14:paraId="6621E433" w14:textId="77777777" w:rsidR="00D07C41" w:rsidRPr="00D64249" w:rsidRDefault="00965F07" w:rsidP="00D07C41">
          <w:pPr>
            <w:pStyle w:val="Footer"/>
            <w:rPr>
              <w:b/>
            </w:rPr>
          </w:pPr>
          <w:r w:rsidRPr="00D64249">
            <w:rPr>
              <w:b/>
            </w:rPr>
            <w:t>LocatED.co.uk</w:t>
          </w:r>
        </w:p>
      </w:tc>
      <w:tc>
        <w:tcPr>
          <w:tcW w:w="3081" w:type="dxa"/>
        </w:tcPr>
        <w:p w14:paraId="3D3C5BF6" w14:textId="77777777" w:rsidR="00D07C41" w:rsidRPr="00D64249" w:rsidRDefault="00965F07" w:rsidP="00D07C41">
          <w:pPr>
            <w:pStyle w:val="Footer"/>
            <w:jc w:val="center"/>
            <w:rPr>
              <w:rStyle w:val="PageNumber1"/>
            </w:rPr>
          </w:pPr>
          <w:r w:rsidRPr="00D64249">
            <w:rPr>
              <w:rStyle w:val="PageNumber1"/>
            </w:rPr>
            <w:fldChar w:fldCharType="begin"/>
          </w:r>
          <w:r w:rsidRPr="00D64249">
            <w:rPr>
              <w:rStyle w:val="PageNumber1"/>
            </w:rPr>
            <w:instrText xml:space="preserve"> PAGE   \* MERGEFORMAT </w:instrText>
          </w:r>
          <w:r w:rsidRPr="00D64249">
            <w:rPr>
              <w:rStyle w:val="PageNumber1"/>
            </w:rPr>
            <w:fldChar w:fldCharType="separate"/>
          </w:r>
          <w:r>
            <w:rPr>
              <w:rStyle w:val="PageNumber1"/>
              <w:noProof/>
            </w:rPr>
            <w:t>8</w:t>
          </w:r>
          <w:r w:rsidRPr="00D64249">
            <w:rPr>
              <w:rStyle w:val="PageNumber1"/>
            </w:rPr>
            <w:fldChar w:fldCharType="end"/>
          </w:r>
        </w:p>
      </w:tc>
      <w:tc>
        <w:tcPr>
          <w:tcW w:w="3081" w:type="dxa"/>
        </w:tcPr>
        <w:p w14:paraId="4FA0B845" w14:textId="77777777" w:rsidR="00D07C41" w:rsidRPr="007677F2" w:rsidRDefault="00D07C41" w:rsidP="00D07C41">
          <w:pPr>
            <w:pStyle w:val="Footer"/>
            <w:jc w:val="right"/>
          </w:pPr>
        </w:p>
      </w:tc>
    </w:tr>
  </w:tbl>
  <w:p w14:paraId="58C75DD3" w14:textId="77777777" w:rsidR="00D07C41" w:rsidRPr="00B87D1C" w:rsidRDefault="00D07C41" w:rsidP="00D07C41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ocatEDFooterTables"/>
      <w:tblW w:w="0" w:type="auto"/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D07C41" w:rsidRPr="00EA67D0" w14:paraId="7BAD90F2" w14:textId="77777777" w:rsidTr="00D07C41">
      <w:tc>
        <w:tcPr>
          <w:tcW w:w="3080" w:type="dxa"/>
        </w:tcPr>
        <w:p w14:paraId="5A98F855" w14:textId="74AECB40" w:rsidR="00D07C41" w:rsidRPr="007677F2" w:rsidRDefault="004542B9" w:rsidP="00D07C41">
          <w:pPr>
            <w:pStyle w:val="Footer"/>
          </w:pPr>
          <w:r>
            <w:t>15 April</w:t>
          </w:r>
          <w:r w:rsidR="000E55DB">
            <w:t xml:space="preserve"> </w:t>
          </w:r>
          <w:r w:rsidR="00DE6585">
            <w:t>2020</w:t>
          </w:r>
        </w:p>
      </w:tc>
      <w:tc>
        <w:tcPr>
          <w:tcW w:w="3081" w:type="dxa"/>
        </w:tcPr>
        <w:p w14:paraId="397BC38C" w14:textId="70EA250B" w:rsidR="00D07C41" w:rsidRPr="00D64249" w:rsidRDefault="00965F07" w:rsidP="00D07C41">
          <w:pPr>
            <w:pStyle w:val="Footer"/>
            <w:jc w:val="center"/>
            <w:rPr>
              <w:rStyle w:val="PageNumber1"/>
            </w:rPr>
          </w:pPr>
          <w:r w:rsidRPr="00D64249">
            <w:rPr>
              <w:rStyle w:val="PageNumber1"/>
            </w:rPr>
            <w:fldChar w:fldCharType="begin"/>
          </w:r>
          <w:r w:rsidRPr="00D64249">
            <w:rPr>
              <w:rStyle w:val="PageNumber1"/>
            </w:rPr>
            <w:instrText xml:space="preserve"> PAGE   \* MERGEFORMAT </w:instrText>
          </w:r>
          <w:r w:rsidRPr="00D64249">
            <w:rPr>
              <w:rStyle w:val="PageNumber1"/>
            </w:rPr>
            <w:fldChar w:fldCharType="separate"/>
          </w:r>
          <w:r w:rsidR="00A93838">
            <w:rPr>
              <w:rStyle w:val="PageNumber1"/>
              <w:noProof/>
            </w:rPr>
            <w:t>2</w:t>
          </w:r>
          <w:r w:rsidRPr="00D64249">
            <w:rPr>
              <w:rStyle w:val="PageNumber1"/>
            </w:rPr>
            <w:fldChar w:fldCharType="end"/>
          </w:r>
        </w:p>
      </w:tc>
      <w:tc>
        <w:tcPr>
          <w:tcW w:w="3081" w:type="dxa"/>
        </w:tcPr>
        <w:p w14:paraId="5C09B690" w14:textId="77777777" w:rsidR="00D07C41" w:rsidRPr="00D64249" w:rsidRDefault="00965F07" w:rsidP="00D07C41">
          <w:pPr>
            <w:pStyle w:val="Footer"/>
            <w:jc w:val="right"/>
            <w:rPr>
              <w:b/>
            </w:rPr>
          </w:pPr>
          <w:r w:rsidRPr="00D64249">
            <w:rPr>
              <w:b/>
            </w:rPr>
            <w:t>LocatED.co.uk</w:t>
          </w:r>
        </w:p>
      </w:tc>
    </w:tr>
  </w:tbl>
  <w:p w14:paraId="4C9E7D90" w14:textId="77777777" w:rsidR="00D07C41" w:rsidRPr="00EA67D0" w:rsidRDefault="00D07C41" w:rsidP="00D07C4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6DA4F" w14:textId="77777777" w:rsidR="00545103" w:rsidRDefault="00545103" w:rsidP="008A5055">
      <w:pPr>
        <w:spacing w:after="0" w:line="240" w:lineRule="auto"/>
      </w:pPr>
      <w:r>
        <w:separator/>
      </w:r>
    </w:p>
  </w:footnote>
  <w:footnote w:type="continuationSeparator" w:id="0">
    <w:p w14:paraId="73FE0049" w14:textId="77777777" w:rsidR="00545103" w:rsidRDefault="00545103" w:rsidP="008A5055">
      <w:pPr>
        <w:spacing w:after="0" w:line="240" w:lineRule="auto"/>
      </w:pPr>
      <w:r>
        <w:continuationSeparator/>
      </w:r>
    </w:p>
  </w:footnote>
  <w:footnote w:type="continuationNotice" w:id="1">
    <w:p w14:paraId="1639B9CA" w14:textId="77777777" w:rsidR="00545103" w:rsidRDefault="005451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E3E8D" w14:textId="16A4942D" w:rsidR="008A5055" w:rsidRDefault="008A50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79988C97" wp14:editId="6C56877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5600"/>
          <wp:effectExtent l="0" t="0" r="317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.2036_DfE_LandED_front page portrait 1_1301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5A4A2" w14:textId="77777777" w:rsidR="00D07C41" w:rsidRPr="000551BC" w:rsidRDefault="00D07C41" w:rsidP="00D07C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A2BEF" w14:textId="77777777" w:rsidR="00D07C41" w:rsidRPr="008A5055" w:rsidRDefault="008A5055" w:rsidP="00D07C41">
    <w:pPr>
      <w:pStyle w:val="Header"/>
      <w:jc w:val="right"/>
      <w:rPr>
        <w:b/>
      </w:rPr>
    </w:pPr>
    <w:r w:rsidRPr="008A5055">
      <w:rPr>
        <w:b/>
      </w:rPr>
      <w:t>BOARD MEETING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65EE"/>
    <w:multiLevelType w:val="multilevel"/>
    <w:tmpl w:val="010C9B5A"/>
    <w:lvl w:ilvl="0">
      <w:start w:val="1"/>
      <w:numFmt w:val="decimal"/>
      <w:pStyle w:val="Heading1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pStyle w:val="Text"/>
      <w:lvlText w:val="%1.%2"/>
      <w:lvlJc w:val="left"/>
      <w:pPr>
        <w:ind w:left="6391" w:hanging="720"/>
      </w:pPr>
      <w:rPr>
        <w:rFonts w:hint="default"/>
        <w:b w:val="0"/>
        <w:sz w:val="20"/>
        <w:szCs w:val="20"/>
      </w:rPr>
    </w:lvl>
    <w:lvl w:ilvl="2">
      <w:start w:val="1"/>
      <w:numFmt w:val="lowerLetter"/>
      <w:pStyle w:val="Text2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pStyle w:val="Text3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ADD60E2"/>
    <w:multiLevelType w:val="hybridMultilevel"/>
    <w:tmpl w:val="F6746C7E"/>
    <w:lvl w:ilvl="0" w:tplc="81760952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7BDCD5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D01DBF"/>
    <w:multiLevelType w:val="multilevel"/>
    <w:tmpl w:val="78F0214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ascii="Arial" w:eastAsia="Arial" w:hAnsi="Arial" w:cs="Arial" w:hint="default"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color w:val="7BDCD5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eastAsia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eastAsia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eastAsia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eastAsia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eastAsia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eastAsia="Arial" w:hAnsi="Arial" w:cs="Arial" w:hint="default"/>
      </w:rPr>
    </w:lvl>
  </w:abstractNum>
  <w:abstractNum w:abstractNumId="3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84A489A"/>
    <w:multiLevelType w:val="hybridMultilevel"/>
    <w:tmpl w:val="0720C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35830"/>
    <w:multiLevelType w:val="hybridMultilevel"/>
    <w:tmpl w:val="A21812B4"/>
    <w:lvl w:ilvl="0" w:tplc="FDB8239C">
      <w:start w:val="1"/>
      <w:numFmt w:val="bullet"/>
      <w:pStyle w:val="BulletList1"/>
      <w:lvlText w:val=""/>
      <w:lvlJc w:val="left"/>
      <w:pPr>
        <w:ind w:left="360" w:hanging="360"/>
      </w:pPr>
      <w:rPr>
        <w:rFonts w:ascii="Wingdings 2" w:hAnsi="Wingdings 2" w:hint="default"/>
        <w:color w:val="5B9BD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66DB8"/>
    <w:multiLevelType w:val="multilevel"/>
    <w:tmpl w:val="EEFE22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462F2A96"/>
    <w:multiLevelType w:val="hybridMultilevel"/>
    <w:tmpl w:val="06F2EE12"/>
    <w:lvl w:ilvl="0" w:tplc="81760952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7BDCD5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4D4930AF"/>
    <w:multiLevelType w:val="multilevel"/>
    <w:tmpl w:val="BECC40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41254DE"/>
    <w:multiLevelType w:val="hybridMultilevel"/>
    <w:tmpl w:val="B060F310"/>
    <w:lvl w:ilvl="0" w:tplc="4CE661B0">
      <w:start w:val="1"/>
      <w:numFmt w:val="decimal"/>
      <w:pStyle w:val="Boarditem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A21979"/>
    <w:multiLevelType w:val="multilevel"/>
    <w:tmpl w:val="BFCA4C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6543E63"/>
    <w:multiLevelType w:val="hybridMultilevel"/>
    <w:tmpl w:val="468CE92A"/>
    <w:lvl w:ilvl="0" w:tplc="8176095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7BDCD5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7"/>
  </w:num>
  <w:num w:numId="9">
    <w:abstractNumId w:val="9"/>
  </w:num>
  <w:num w:numId="10">
    <w:abstractNumId w:val="12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4"/>
  </w:num>
  <w:num w:numId="1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055"/>
    <w:rsid w:val="00000D8A"/>
    <w:rsid w:val="00004C97"/>
    <w:rsid w:val="00013AE7"/>
    <w:rsid w:val="00027784"/>
    <w:rsid w:val="000324AA"/>
    <w:rsid w:val="00035C33"/>
    <w:rsid w:val="000412CD"/>
    <w:rsid w:val="0005086F"/>
    <w:rsid w:val="0005792A"/>
    <w:rsid w:val="000720C3"/>
    <w:rsid w:val="00076277"/>
    <w:rsid w:val="00077015"/>
    <w:rsid w:val="0008607E"/>
    <w:rsid w:val="000865C7"/>
    <w:rsid w:val="00091054"/>
    <w:rsid w:val="000A2849"/>
    <w:rsid w:val="000A6E40"/>
    <w:rsid w:val="000B7F8C"/>
    <w:rsid w:val="000D5768"/>
    <w:rsid w:val="000E1086"/>
    <w:rsid w:val="000E55DB"/>
    <w:rsid w:val="000F035B"/>
    <w:rsid w:val="00102588"/>
    <w:rsid w:val="00102BC2"/>
    <w:rsid w:val="00105245"/>
    <w:rsid w:val="00105F00"/>
    <w:rsid w:val="0011379A"/>
    <w:rsid w:val="00121A59"/>
    <w:rsid w:val="001344A7"/>
    <w:rsid w:val="00136654"/>
    <w:rsid w:val="001639EE"/>
    <w:rsid w:val="00163B10"/>
    <w:rsid w:val="00166646"/>
    <w:rsid w:val="00182723"/>
    <w:rsid w:val="001A666F"/>
    <w:rsid w:val="001C4A79"/>
    <w:rsid w:val="001C56EA"/>
    <w:rsid w:val="001C7C0C"/>
    <w:rsid w:val="001D0FF4"/>
    <w:rsid w:val="001D19F9"/>
    <w:rsid w:val="001E0A21"/>
    <w:rsid w:val="001E3822"/>
    <w:rsid w:val="001E495D"/>
    <w:rsid w:val="001F22C3"/>
    <w:rsid w:val="00207EF8"/>
    <w:rsid w:val="00214CDD"/>
    <w:rsid w:val="00220EEF"/>
    <w:rsid w:val="002322F8"/>
    <w:rsid w:val="00241BEB"/>
    <w:rsid w:val="00246BC1"/>
    <w:rsid w:val="00253A2A"/>
    <w:rsid w:val="00253D95"/>
    <w:rsid w:val="0025405B"/>
    <w:rsid w:val="002559BF"/>
    <w:rsid w:val="002647FA"/>
    <w:rsid w:val="00270BE4"/>
    <w:rsid w:val="00284617"/>
    <w:rsid w:val="00295277"/>
    <w:rsid w:val="002B02FC"/>
    <w:rsid w:val="002B1BB0"/>
    <w:rsid w:val="002B1EB4"/>
    <w:rsid w:val="002C1FA8"/>
    <w:rsid w:val="002C38EB"/>
    <w:rsid w:val="00316F77"/>
    <w:rsid w:val="00322317"/>
    <w:rsid w:val="00325692"/>
    <w:rsid w:val="0033477E"/>
    <w:rsid w:val="003347AE"/>
    <w:rsid w:val="00340A6A"/>
    <w:rsid w:val="00346FC5"/>
    <w:rsid w:val="003553C6"/>
    <w:rsid w:val="003604CF"/>
    <w:rsid w:val="00362C07"/>
    <w:rsid w:val="003746A5"/>
    <w:rsid w:val="00380B44"/>
    <w:rsid w:val="0038612C"/>
    <w:rsid w:val="0039596D"/>
    <w:rsid w:val="003A553F"/>
    <w:rsid w:val="003F2924"/>
    <w:rsid w:val="00403043"/>
    <w:rsid w:val="00435F12"/>
    <w:rsid w:val="00440907"/>
    <w:rsid w:val="004542B9"/>
    <w:rsid w:val="004764C3"/>
    <w:rsid w:val="004945FB"/>
    <w:rsid w:val="004A59E6"/>
    <w:rsid w:val="004A7318"/>
    <w:rsid w:val="004B02F0"/>
    <w:rsid w:val="004B0EEB"/>
    <w:rsid w:val="004B0F64"/>
    <w:rsid w:val="004C2715"/>
    <w:rsid w:val="004C39B0"/>
    <w:rsid w:val="004C5DD3"/>
    <w:rsid w:val="004D6EAE"/>
    <w:rsid w:val="004E509B"/>
    <w:rsid w:val="004E705B"/>
    <w:rsid w:val="004F0632"/>
    <w:rsid w:val="004F1E3F"/>
    <w:rsid w:val="004F3046"/>
    <w:rsid w:val="00500638"/>
    <w:rsid w:val="0050282E"/>
    <w:rsid w:val="0050672C"/>
    <w:rsid w:val="00523FC6"/>
    <w:rsid w:val="005301DC"/>
    <w:rsid w:val="00531568"/>
    <w:rsid w:val="00540BC8"/>
    <w:rsid w:val="00541480"/>
    <w:rsid w:val="005435FB"/>
    <w:rsid w:val="00545103"/>
    <w:rsid w:val="005475F9"/>
    <w:rsid w:val="00577E91"/>
    <w:rsid w:val="00584B6A"/>
    <w:rsid w:val="005868BA"/>
    <w:rsid w:val="0059074F"/>
    <w:rsid w:val="005960B9"/>
    <w:rsid w:val="00597709"/>
    <w:rsid w:val="005A62BE"/>
    <w:rsid w:val="005A7967"/>
    <w:rsid w:val="005B0F9D"/>
    <w:rsid w:val="005B784C"/>
    <w:rsid w:val="005C4486"/>
    <w:rsid w:val="005C7DFE"/>
    <w:rsid w:val="005D681C"/>
    <w:rsid w:val="005E0F61"/>
    <w:rsid w:val="005F53F6"/>
    <w:rsid w:val="00601C96"/>
    <w:rsid w:val="00602F7D"/>
    <w:rsid w:val="006164F1"/>
    <w:rsid w:val="00617073"/>
    <w:rsid w:val="006174B7"/>
    <w:rsid w:val="00632259"/>
    <w:rsid w:val="006322A2"/>
    <w:rsid w:val="00632908"/>
    <w:rsid w:val="006542E4"/>
    <w:rsid w:val="006560E3"/>
    <w:rsid w:val="00657C58"/>
    <w:rsid w:val="00661277"/>
    <w:rsid w:val="00665F1B"/>
    <w:rsid w:val="00666BA3"/>
    <w:rsid w:val="00675C94"/>
    <w:rsid w:val="0068756B"/>
    <w:rsid w:val="006A5AA3"/>
    <w:rsid w:val="006A5F30"/>
    <w:rsid w:val="006B2815"/>
    <w:rsid w:val="006D1FBC"/>
    <w:rsid w:val="006E76E2"/>
    <w:rsid w:val="006F2066"/>
    <w:rsid w:val="006F6180"/>
    <w:rsid w:val="006F7229"/>
    <w:rsid w:val="007016BE"/>
    <w:rsid w:val="00703E3F"/>
    <w:rsid w:val="00711552"/>
    <w:rsid w:val="007132B1"/>
    <w:rsid w:val="00730BED"/>
    <w:rsid w:val="0075342E"/>
    <w:rsid w:val="00790340"/>
    <w:rsid w:val="00790EBF"/>
    <w:rsid w:val="007A1013"/>
    <w:rsid w:val="007A62DB"/>
    <w:rsid w:val="007B788E"/>
    <w:rsid w:val="007C2C72"/>
    <w:rsid w:val="007D166F"/>
    <w:rsid w:val="007D1E1A"/>
    <w:rsid w:val="007E2EC0"/>
    <w:rsid w:val="007F169B"/>
    <w:rsid w:val="007F2A46"/>
    <w:rsid w:val="007F6C0D"/>
    <w:rsid w:val="00813F54"/>
    <w:rsid w:val="00820C35"/>
    <w:rsid w:val="008251B0"/>
    <w:rsid w:val="00842AF7"/>
    <w:rsid w:val="00862B46"/>
    <w:rsid w:val="0086448E"/>
    <w:rsid w:val="00870BA0"/>
    <w:rsid w:val="00875095"/>
    <w:rsid w:val="008816FA"/>
    <w:rsid w:val="00891BE1"/>
    <w:rsid w:val="008A5055"/>
    <w:rsid w:val="008A75D5"/>
    <w:rsid w:val="008A7DDE"/>
    <w:rsid w:val="008C54C4"/>
    <w:rsid w:val="008C7F36"/>
    <w:rsid w:val="008D5231"/>
    <w:rsid w:val="008D672C"/>
    <w:rsid w:val="008D7059"/>
    <w:rsid w:val="008D7928"/>
    <w:rsid w:val="008E5260"/>
    <w:rsid w:val="008F0E60"/>
    <w:rsid w:val="008F4A29"/>
    <w:rsid w:val="009071B9"/>
    <w:rsid w:val="009231B7"/>
    <w:rsid w:val="009277D6"/>
    <w:rsid w:val="00933366"/>
    <w:rsid w:val="00935E8B"/>
    <w:rsid w:val="00943179"/>
    <w:rsid w:val="00964FF0"/>
    <w:rsid w:val="00965F07"/>
    <w:rsid w:val="00973086"/>
    <w:rsid w:val="00980296"/>
    <w:rsid w:val="009A0595"/>
    <w:rsid w:val="009A78EC"/>
    <w:rsid w:val="009C480A"/>
    <w:rsid w:val="009D092F"/>
    <w:rsid w:val="009D2743"/>
    <w:rsid w:val="009F26D2"/>
    <w:rsid w:val="009F3EF7"/>
    <w:rsid w:val="009F489D"/>
    <w:rsid w:val="009F6220"/>
    <w:rsid w:val="00A01747"/>
    <w:rsid w:val="00A01B08"/>
    <w:rsid w:val="00A06519"/>
    <w:rsid w:val="00A27E13"/>
    <w:rsid w:val="00A32EB1"/>
    <w:rsid w:val="00A50482"/>
    <w:rsid w:val="00A511D8"/>
    <w:rsid w:val="00A5663B"/>
    <w:rsid w:val="00A70D16"/>
    <w:rsid w:val="00A720CA"/>
    <w:rsid w:val="00A850F3"/>
    <w:rsid w:val="00A93838"/>
    <w:rsid w:val="00A97543"/>
    <w:rsid w:val="00AA62BA"/>
    <w:rsid w:val="00AA6BC4"/>
    <w:rsid w:val="00AB4B5A"/>
    <w:rsid w:val="00AC1175"/>
    <w:rsid w:val="00AD6ECE"/>
    <w:rsid w:val="00AE3602"/>
    <w:rsid w:val="00AE3A8F"/>
    <w:rsid w:val="00AE61EB"/>
    <w:rsid w:val="00B04329"/>
    <w:rsid w:val="00B31D90"/>
    <w:rsid w:val="00B34F0D"/>
    <w:rsid w:val="00B42276"/>
    <w:rsid w:val="00B44AD9"/>
    <w:rsid w:val="00B47384"/>
    <w:rsid w:val="00B62CE7"/>
    <w:rsid w:val="00B812C4"/>
    <w:rsid w:val="00B857C9"/>
    <w:rsid w:val="00B86BE8"/>
    <w:rsid w:val="00BB1FB9"/>
    <w:rsid w:val="00BB47E2"/>
    <w:rsid w:val="00BC23E0"/>
    <w:rsid w:val="00BD2B81"/>
    <w:rsid w:val="00BE73D5"/>
    <w:rsid w:val="00BF24BA"/>
    <w:rsid w:val="00C069F7"/>
    <w:rsid w:val="00C102FC"/>
    <w:rsid w:val="00C15B4E"/>
    <w:rsid w:val="00C1695E"/>
    <w:rsid w:val="00C17FE8"/>
    <w:rsid w:val="00C61ECF"/>
    <w:rsid w:val="00C64C6B"/>
    <w:rsid w:val="00C80D15"/>
    <w:rsid w:val="00C94081"/>
    <w:rsid w:val="00CA3519"/>
    <w:rsid w:val="00CA42F6"/>
    <w:rsid w:val="00CA4985"/>
    <w:rsid w:val="00CC64E8"/>
    <w:rsid w:val="00CD4D13"/>
    <w:rsid w:val="00CD5337"/>
    <w:rsid w:val="00CE19D9"/>
    <w:rsid w:val="00CE648F"/>
    <w:rsid w:val="00CF1C79"/>
    <w:rsid w:val="00D07C41"/>
    <w:rsid w:val="00D15F99"/>
    <w:rsid w:val="00D30937"/>
    <w:rsid w:val="00D33574"/>
    <w:rsid w:val="00D36736"/>
    <w:rsid w:val="00D41A8B"/>
    <w:rsid w:val="00D55C19"/>
    <w:rsid w:val="00D608BE"/>
    <w:rsid w:val="00D60CB3"/>
    <w:rsid w:val="00D62BF4"/>
    <w:rsid w:val="00D72FCA"/>
    <w:rsid w:val="00D81170"/>
    <w:rsid w:val="00D9242C"/>
    <w:rsid w:val="00D94910"/>
    <w:rsid w:val="00DA0006"/>
    <w:rsid w:val="00DA30F8"/>
    <w:rsid w:val="00DA5400"/>
    <w:rsid w:val="00DA6150"/>
    <w:rsid w:val="00DB699E"/>
    <w:rsid w:val="00DE6585"/>
    <w:rsid w:val="00DE6DF7"/>
    <w:rsid w:val="00DF3CDC"/>
    <w:rsid w:val="00DF5EE7"/>
    <w:rsid w:val="00E104EE"/>
    <w:rsid w:val="00E16622"/>
    <w:rsid w:val="00E2011B"/>
    <w:rsid w:val="00E33F0D"/>
    <w:rsid w:val="00E50569"/>
    <w:rsid w:val="00E53D85"/>
    <w:rsid w:val="00EA5AA5"/>
    <w:rsid w:val="00EB4AF1"/>
    <w:rsid w:val="00EB7ABC"/>
    <w:rsid w:val="00ED19E6"/>
    <w:rsid w:val="00ED6DB8"/>
    <w:rsid w:val="00EE3B71"/>
    <w:rsid w:val="00F07500"/>
    <w:rsid w:val="00F42587"/>
    <w:rsid w:val="00F719F5"/>
    <w:rsid w:val="00F72982"/>
    <w:rsid w:val="00FC31C1"/>
    <w:rsid w:val="00FC32B4"/>
    <w:rsid w:val="00FC7EED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98084B"/>
  <w15:chartTrackingRefBased/>
  <w15:docId w15:val="{C524AF64-FCC0-4254-B448-2A985754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"/>
    <w:link w:val="Heading1Char"/>
    <w:uiPriority w:val="9"/>
    <w:qFormat/>
    <w:rsid w:val="00CA3519"/>
    <w:pPr>
      <w:keepNext/>
      <w:numPr>
        <w:numId w:val="2"/>
      </w:numPr>
      <w:spacing w:before="480" w:after="320" w:line="240" w:lineRule="auto"/>
      <w:outlineLvl w:val="0"/>
    </w:pPr>
    <w:rPr>
      <w:rFonts w:asciiTheme="majorHAnsi" w:eastAsia="Calibri" w:hAnsiTheme="majorHAnsi" w:cs="Arial"/>
      <w:caps/>
      <w:color w:val="5B9BD5" w:themeColor="accent1"/>
      <w:sz w:val="32"/>
      <w:szCs w:val="5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3B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055"/>
  </w:style>
  <w:style w:type="paragraph" w:styleId="Footer">
    <w:name w:val="footer"/>
    <w:basedOn w:val="Normal"/>
    <w:link w:val="FooterChar"/>
    <w:uiPriority w:val="99"/>
    <w:unhideWhenUsed/>
    <w:rsid w:val="008A5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055"/>
  </w:style>
  <w:style w:type="table" w:styleId="TableGrid">
    <w:name w:val="Table Grid"/>
    <w:basedOn w:val="TableNormal"/>
    <w:uiPriority w:val="39"/>
    <w:rsid w:val="008A5055"/>
    <w:pPr>
      <w:spacing w:after="0" w:line="240" w:lineRule="auto"/>
    </w:pPr>
    <w:rPr>
      <w:rFonts w:ascii="Arial" w:eastAsia="Calibri" w:hAnsi="Arial" w:cs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Number1">
    <w:name w:val="Page Number1"/>
    <w:basedOn w:val="DefaultParagraphFont"/>
    <w:uiPriority w:val="99"/>
    <w:unhideWhenUsed/>
    <w:rsid w:val="008A5055"/>
    <w:rPr>
      <w:rFonts w:ascii="Arial" w:hAnsi="Arial"/>
      <w:b w:val="0"/>
      <w:sz w:val="22"/>
      <w:u w:val="none"/>
    </w:rPr>
  </w:style>
  <w:style w:type="table" w:customStyle="1" w:styleId="BoxStyle1">
    <w:name w:val="Box Style 1"/>
    <w:basedOn w:val="TableNormal"/>
    <w:uiPriority w:val="99"/>
    <w:rsid w:val="008A5055"/>
    <w:pPr>
      <w:spacing w:after="0" w:line="240" w:lineRule="auto"/>
    </w:pPr>
    <w:rPr>
      <w:rFonts w:eastAsia="Calibri" w:cs="Arial"/>
      <w:color w:val="3D3935"/>
      <w:lang w:eastAsia="en-GB"/>
    </w:rPr>
    <w:tblPr>
      <w:tblCellMar>
        <w:top w:w="198" w:type="dxa"/>
        <w:left w:w="255" w:type="dxa"/>
        <w:bottom w:w="57" w:type="dxa"/>
        <w:right w:w="255" w:type="dxa"/>
      </w:tblCellMar>
    </w:tblPr>
    <w:tcPr>
      <w:shd w:val="clear" w:color="auto" w:fill="FCA0C9"/>
    </w:tcPr>
  </w:style>
  <w:style w:type="table" w:customStyle="1" w:styleId="LocatEDFooterTables">
    <w:name w:val="LocatED Footer Tables"/>
    <w:basedOn w:val="TableNormal"/>
    <w:uiPriority w:val="99"/>
    <w:rsid w:val="008A5055"/>
    <w:pPr>
      <w:spacing w:after="0" w:line="240" w:lineRule="auto"/>
    </w:pPr>
    <w:rPr>
      <w:rFonts w:ascii="Arial" w:eastAsia="Calibri" w:hAnsi="Arial" w:cs="Arial"/>
      <w:sz w:val="18"/>
      <w:lang w:eastAsia="en-GB"/>
    </w:rPr>
    <w:tblPr/>
    <w:tcPr>
      <w:vAlign w:val="center"/>
    </w:tcPr>
  </w:style>
  <w:style w:type="character" w:styleId="PageNumber">
    <w:name w:val="page number"/>
    <w:basedOn w:val="DefaultParagraphFont"/>
    <w:uiPriority w:val="99"/>
    <w:semiHidden/>
    <w:unhideWhenUsed/>
    <w:rsid w:val="008A5055"/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8A5055"/>
    <w:pPr>
      <w:ind w:left="720"/>
      <w:contextualSpacing/>
    </w:pPr>
  </w:style>
  <w:style w:type="paragraph" w:customStyle="1" w:styleId="BulletList1">
    <w:name w:val="Bullet List 1"/>
    <w:basedOn w:val="Normal"/>
    <w:uiPriority w:val="2"/>
    <w:qFormat/>
    <w:rsid w:val="002C38EB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A3519"/>
    <w:rPr>
      <w:rFonts w:asciiTheme="majorHAnsi" w:eastAsia="Calibri" w:hAnsiTheme="majorHAnsi" w:cs="Arial"/>
      <w:caps/>
      <w:color w:val="5B9BD5" w:themeColor="accent1"/>
      <w:sz w:val="32"/>
      <w:szCs w:val="56"/>
      <w:lang w:eastAsia="en-GB"/>
    </w:rPr>
  </w:style>
  <w:style w:type="paragraph" w:customStyle="1" w:styleId="Text">
    <w:name w:val="Text"/>
    <w:basedOn w:val="Normal"/>
    <w:link w:val="TextChar"/>
    <w:qFormat/>
    <w:rsid w:val="00CA3519"/>
    <w:pPr>
      <w:numPr>
        <w:ilvl w:val="1"/>
        <w:numId w:val="2"/>
      </w:numPr>
      <w:spacing w:before="60" w:after="180" w:line="240" w:lineRule="auto"/>
    </w:pPr>
    <w:rPr>
      <w:rFonts w:ascii="Arial" w:eastAsia="Calibri" w:hAnsi="Arial" w:cs="Arial"/>
      <w:lang w:eastAsia="en-GB"/>
    </w:rPr>
  </w:style>
  <w:style w:type="paragraph" w:customStyle="1" w:styleId="Text2">
    <w:name w:val="Text 2"/>
    <w:basedOn w:val="Normal"/>
    <w:qFormat/>
    <w:rsid w:val="00CA3519"/>
    <w:pPr>
      <w:numPr>
        <w:ilvl w:val="2"/>
        <w:numId w:val="2"/>
      </w:numPr>
      <w:spacing w:before="60" w:after="180" w:line="240" w:lineRule="auto"/>
    </w:pPr>
    <w:rPr>
      <w:rFonts w:ascii="Arial" w:eastAsia="Calibri" w:hAnsi="Arial" w:cs="Arial"/>
      <w:lang w:eastAsia="en-GB"/>
    </w:rPr>
  </w:style>
  <w:style w:type="paragraph" w:customStyle="1" w:styleId="Text3">
    <w:name w:val="Text 3"/>
    <w:basedOn w:val="Normal"/>
    <w:qFormat/>
    <w:rsid w:val="00CA3519"/>
    <w:pPr>
      <w:numPr>
        <w:ilvl w:val="3"/>
        <w:numId w:val="2"/>
      </w:numPr>
      <w:spacing w:before="60" w:after="180" w:line="240" w:lineRule="auto"/>
    </w:pPr>
    <w:rPr>
      <w:rFonts w:ascii="Arial" w:eastAsia="Calibri" w:hAnsi="Arial" w:cs="Arial"/>
      <w:lang w:eastAsia="en-GB"/>
    </w:rPr>
  </w:style>
  <w:style w:type="paragraph" w:customStyle="1" w:styleId="DfESOutNumbered">
    <w:name w:val="DfESOutNumbered"/>
    <w:basedOn w:val="Normal"/>
    <w:link w:val="DfESOutNumberedChar"/>
    <w:rsid w:val="00316F77"/>
    <w:pPr>
      <w:widowControl w:val="0"/>
      <w:numPr>
        <w:numId w:val="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316F77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316F77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316F77"/>
    <w:rPr>
      <w:rFonts w:ascii="Arial" w:eastAsia="Times New Roman" w:hAnsi="Arial" w:cs="Times New Roman"/>
      <w:sz w:val="24"/>
      <w:szCs w:val="20"/>
    </w:rPr>
  </w:style>
  <w:style w:type="character" w:customStyle="1" w:styleId="TextChar">
    <w:name w:val="Text Char"/>
    <w:basedOn w:val="DefaultParagraphFont"/>
    <w:link w:val="Text"/>
    <w:rsid w:val="00B857C9"/>
    <w:rPr>
      <w:rFonts w:ascii="Arial" w:eastAsia="Calibri" w:hAnsi="Arial" w:cs="Arial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basedOn w:val="DefaultParagraphFont"/>
    <w:link w:val="ListParagraph"/>
    <w:uiPriority w:val="34"/>
    <w:rsid w:val="00813F54"/>
  </w:style>
  <w:style w:type="paragraph" w:styleId="BalloonText">
    <w:name w:val="Balloon Text"/>
    <w:basedOn w:val="Normal"/>
    <w:link w:val="BalloonTextChar"/>
    <w:uiPriority w:val="99"/>
    <w:semiHidden/>
    <w:unhideWhenUsed/>
    <w:rsid w:val="00CE19D9"/>
    <w:pPr>
      <w:spacing w:after="0" w:line="228" w:lineRule="auto"/>
    </w:pPr>
    <w:rPr>
      <w:rFonts w:ascii="Segoe UI" w:eastAsia="Calibri" w:hAnsi="Segoe UI" w:cs="Segoe UI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9D9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text0">
    <w:name w:val="text"/>
    <w:basedOn w:val="Normal"/>
    <w:rsid w:val="00935E8B"/>
    <w:pPr>
      <w:spacing w:before="60" w:after="180" w:line="240" w:lineRule="auto"/>
      <w:ind w:left="720" w:hanging="720"/>
    </w:pPr>
    <w:rPr>
      <w:rFonts w:ascii="Arial" w:hAnsi="Arial" w:cs="Arial"/>
      <w:lang w:eastAsia="en-GB"/>
    </w:rPr>
  </w:style>
  <w:style w:type="paragraph" w:styleId="NoSpacing">
    <w:name w:val="No Spacing"/>
    <w:uiPriority w:val="1"/>
    <w:qFormat/>
    <w:rsid w:val="004B02F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63B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5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768"/>
    <w:rPr>
      <w:b/>
      <w:bCs/>
      <w:sz w:val="20"/>
      <w:szCs w:val="20"/>
    </w:rPr>
  </w:style>
  <w:style w:type="paragraph" w:customStyle="1" w:styleId="Boardbody">
    <w:name w:val="Board body"/>
    <w:basedOn w:val="ListParagraph"/>
    <w:link w:val="BoardbodyChar"/>
    <w:qFormat/>
    <w:rsid w:val="00657C58"/>
    <w:pPr>
      <w:spacing w:before="120" w:after="120" w:line="264" w:lineRule="auto"/>
      <w:ind w:left="993" w:hanging="539"/>
      <w:contextualSpacing w:val="0"/>
    </w:pPr>
    <w:rPr>
      <w:rFonts w:ascii="Arial" w:eastAsia="Arial" w:hAnsi="Arial" w:cs="Arial"/>
      <w:bCs/>
    </w:rPr>
  </w:style>
  <w:style w:type="paragraph" w:customStyle="1" w:styleId="Boarditem">
    <w:name w:val="Board item"/>
    <w:basedOn w:val="ListParagraph"/>
    <w:link w:val="BoarditemChar"/>
    <w:qFormat/>
    <w:rsid w:val="00601C96"/>
    <w:pPr>
      <w:numPr>
        <w:numId w:val="18"/>
      </w:numPr>
      <w:spacing w:after="0" w:line="240" w:lineRule="auto"/>
    </w:pPr>
    <w:rPr>
      <w:rFonts w:ascii="Arial" w:eastAsia="Arial" w:hAnsi="Arial" w:cs="Arial"/>
      <w:b/>
      <w:sz w:val="24"/>
      <w:szCs w:val="24"/>
    </w:rPr>
  </w:style>
  <w:style w:type="paragraph" w:customStyle="1" w:styleId="BoardbodyNONUMB">
    <w:name w:val="Board body NO NUMB"/>
    <w:basedOn w:val="Boardbody"/>
    <w:link w:val="BoardbodyNONUMBChar"/>
    <w:qFormat/>
    <w:rsid w:val="00657C58"/>
    <w:pPr>
      <w:ind w:firstLine="0"/>
    </w:pPr>
  </w:style>
  <w:style w:type="character" w:customStyle="1" w:styleId="BoarditemChar">
    <w:name w:val="Board item Char"/>
    <w:basedOn w:val="ListParagraphChar"/>
    <w:link w:val="Boarditem"/>
    <w:rsid w:val="00601C96"/>
    <w:rPr>
      <w:rFonts w:ascii="Arial" w:eastAsia="Arial" w:hAnsi="Arial" w:cs="Arial"/>
      <w:b/>
      <w:sz w:val="24"/>
      <w:szCs w:val="24"/>
    </w:rPr>
  </w:style>
  <w:style w:type="character" w:customStyle="1" w:styleId="BoardbodyChar">
    <w:name w:val="Board body Char"/>
    <w:basedOn w:val="ListParagraphChar"/>
    <w:link w:val="Boardbody"/>
    <w:rsid w:val="00657C58"/>
    <w:rPr>
      <w:rFonts w:ascii="Arial" w:eastAsia="Arial" w:hAnsi="Arial" w:cs="Arial"/>
      <w:bCs/>
    </w:rPr>
  </w:style>
  <w:style w:type="character" w:customStyle="1" w:styleId="BoardbodyNONUMBChar">
    <w:name w:val="Board body NO NUMB Char"/>
    <w:basedOn w:val="BoardbodyChar"/>
    <w:link w:val="BoardbodyNONUMB"/>
    <w:rsid w:val="00657C58"/>
    <w:rPr>
      <w:rFonts w:ascii="Arial" w:eastAsia="Arial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issionType xmlns="cf0a69ee-e554-4653-8f77-fb51fa02c436" xsi:nil="true"/>
    <SiteName xmlns="cf0a69ee-e554-4653-8f77-fb51fa02c436" xsi:nil="true"/>
    <_dlc_DocId xmlns="ba2294b9-6d6a-4c9b-a125-9e4b98f52ed2">5EHC5XYHRAFP-130347545-1258709</_dlc_DocId>
    <_dlc_DocIdUrl xmlns="ba2294b9-6d6a-4c9b-a125-9e4b98f52ed2">
      <Url>https://educationgovuk.sharepoint.com/sites/lveefa00004/_layouts/15/DocIdRedir.aspx?ID=5EHC5XYHRAFP-130347545-1258709</Url>
      <Description>5EHC5XYHRAFP-130347545-1258709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80855E03D72499B925A9DF7808E37" ma:contentTypeVersion="6" ma:contentTypeDescription="Create a new document." ma:contentTypeScope="" ma:versionID="3924495116db230feaa185e76033fc12">
  <xsd:schema xmlns:xsd="http://www.w3.org/2001/XMLSchema" xmlns:xs="http://www.w3.org/2001/XMLSchema" xmlns:p="http://schemas.microsoft.com/office/2006/metadata/properties" xmlns:ns2="ba2294b9-6d6a-4c9b-a125-9e4b98f52ed2" xmlns:ns3="cf0a69ee-e554-4653-8f77-fb51fa02c436" targetNamespace="http://schemas.microsoft.com/office/2006/metadata/properties" ma:root="true" ma:fieldsID="f99cea806f658c22905d48e79e262ac2" ns2:_="" ns3:_="">
    <xsd:import namespace="ba2294b9-6d6a-4c9b-a125-9e4b98f52ed2"/>
    <xsd:import namespace="cf0a69ee-e554-4653-8f77-fb51fa02c4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mmissionType" minOccurs="0"/>
                <xsd:element ref="ns3:Sit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294b9-6d6a-4c9b-a125-9e4b98f52e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a69ee-e554-4653-8f77-fb51fa02c436" elementFormDefault="qualified">
    <xsd:import namespace="http://schemas.microsoft.com/office/2006/documentManagement/types"/>
    <xsd:import namespace="http://schemas.microsoft.com/office/infopath/2007/PartnerControls"/>
    <xsd:element name="CommissionType" ma:index="11" nillable="true" ma:displayName="Commission Type" ma:format="Dropdown" ma:internalName="CommissionType">
      <xsd:simpleType>
        <xsd:restriction base="dms:Text">
          <xsd:maxLength value="255"/>
        </xsd:restriction>
      </xsd:simpleType>
    </xsd:element>
    <xsd:element name="SiteName" ma:index="12" nillable="true" ma:displayName="Site Name" ma:format="Dropdown" ma:internalName="SiteName">
      <xsd:simpleType>
        <xsd:union memberTypes="dms:Text">
          <xsd:simpleType>
            <xsd:restriction base="dms:Choice">
              <xsd:enumeration value="Choice 1"/>
              <xsd:enumeration value="Choice 2"/>
              <xsd:enumeration value="Choice 3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5CF03C-C3E0-4172-A85C-9E4E784C26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7D0521-7909-45EB-9776-FE4E23E2A08A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ba2294b9-6d6a-4c9b-a125-9e4b98f52ed2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cf0a69ee-e554-4653-8f77-fb51fa02c43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7CD09F8-AD58-495C-B50F-7613E13EE0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00E1D0-9BA4-4BC2-B55B-5FE6F4072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294b9-6d6a-4c9b-a125-9e4b98f52ed2"/>
    <ds:schemaRef ds:uri="cf0a69ee-e554-4653-8f77-fb51fa02c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559D5D-6820-458F-866B-81BA52B1F3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PEREIRA, Angel</dc:creator>
  <cp:keywords/>
  <dc:description/>
  <cp:lastModifiedBy>WALSHE, Bill</cp:lastModifiedBy>
  <cp:revision>2</cp:revision>
  <cp:lastPrinted>2017-09-19T14:56:00Z</cp:lastPrinted>
  <dcterms:created xsi:type="dcterms:W3CDTF">2020-07-31T11:04:00Z</dcterms:created>
  <dcterms:modified xsi:type="dcterms:W3CDTF">2020-07-31T11:04:00Z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0x0101005B480855E03D72499B925A9DF7808E37</vt:lpwstr>
  </property>
  <property fmtid="{D5CDD505-2E9C-101B-9397-08002B2CF9AE}" pid="3" name="_dlc_DocIdItemGuid">
    <vt:lpwstr>eb8ae031-ec3f-4a37-b68d-2b55a4997eeb</vt:lpwstr>
  </property>
  <property fmtid="{D5CDD505-2E9C-101B-9397-08002B2CF9AE}" pid="4" name="cf01b81f267a4ae7a066de4ca5a45f7c">
    <vt:lpwstr>Official|0884c477-2e62-47ea-b19c-5af6e91124c5</vt:lpwstr>
  </property>
  <property fmtid="{D5CDD505-2E9C-101B-9397-08002B2CF9AE}" pid="5" name="c02f73938b5741d4934b358b31a1b80f">
    <vt:lpwstr>Official|0884c477-2e62-47ea-b19c-5af6e91124c5</vt:lpwstr>
  </property>
  <property fmtid="{D5CDD505-2E9C-101B-9397-08002B2CF9AE}" pid="6" name="p6919dbb65844893b164c5f63a6f0eeb">
    <vt:lpwstr>ESFA|4a323c2c-9aef-47e8-b09b-131faf9bac1c</vt:lpwstr>
  </property>
  <property fmtid="{D5CDD505-2E9C-101B-9397-08002B2CF9AE}" pid="7" name="f6ec388a6d534bab86a259abd1bfa088">
    <vt:lpwstr>ESFA|f55057f6-e680-4dd8-a168-9494a8b9b0ae</vt:lpwstr>
  </property>
  <property fmtid="{D5CDD505-2E9C-101B-9397-08002B2CF9AE}" pid="8" name="pd0bfabaa6cb47f7bff41b54a8405b46">
    <vt:lpwstr>ESFA|f55057f6-e680-4dd8-a168-9494a8b9b0ae</vt:lpwstr>
  </property>
  <property fmtid="{D5CDD505-2E9C-101B-9397-08002B2CF9AE}" pid="9" name="afedf6f4583d4414b8b49f98bd7a4a38">
    <vt:lpwstr>ESFA|4a323c2c-9aef-47e8-b09b-131faf9bac1c</vt:lpwstr>
  </property>
  <property fmtid="{D5CDD505-2E9C-101B-9397-08002B2CF9AE}" pid="10" name="TaxCatchAll">
    <vt:lpwstr>3;#Official|0884c477-2e62-47ea-b19c-5af6e91124c5;#2;#ESFA|4a323c2c-9aef-47e8-b09b-131faf9bac1c;#1;#ESFA|f55057f6-e680-4dd8-a168-9494a8b9b0ae</vt:lpwstr>
  </property>
  <property fmtid="{D5CDD505-2E9C-101B-9397-08002B2CF9AE}" pid="11" name="cbd89a3d90af4054933af136d81ae271">
    <vt:lpwstr/>
  </property>
  <property fmtid="{D5CDD505-2E9C-101B-9397-08002B2CF9AE}" pid="12" name="i98b064926ea4fbe8f5b88c394ff652b">
    <vt:lpwstr/>
  </property>
  <property fmtid="{D5CDD505-2E9C-101B-9397-08002B2CF9AE}" pid="13" name="Rights:ProtectiveMarking">
    <vt:lpwstr>3;#Official|0884c477-2e62-47ea-b19c-5af6e91124c5</vt:lpwstr>
  </property>
  <property fmtid="{D5CDD505-2E9C-101B-9397-08002B2CF9AE}" pid="14" name="DfeSubject">
    <vt:lpwstr/>
  </property>
  <property fmtid="{D5CDD505-2E9C-101B-9397-08002B2CF9AE}" pid="15" name="c0e8f78731f34305bd83ee7a944e5d31">
    <vt:lpwstr/>
  </property>
  <property fmtid="{D5CDD505-2E9C-101B-9397-08002B2CF9AE}" pid="16" name="Subject1">
    <vt:lpwstr/>
  </property>
  <property fmtid="{D5CDD505-2E9C-101B-9397-08002B2CF9AE}" pid="17" name="Function">
    <vt:lpwstr/>
  </property>
  <property fmtid="{D5CDD505-2E9C-101B-9397-08002B2CF9AE}" pid="18" name="SiteType">
    <vt:lpwstr/>
  </property>
  <property fmtid="{D5CDD505-2E9C-101B-9397-08002B2CF9AE}" pid="19" name="OrganisationalUnit">
    <vt:lpwstr>1;#ESFA|f55057f6-e680-4dd8-a168-9494a8b9b0ae</vt:lpwstr>
  </property>
  <property fmtid="{D5CDD505-2E9C-101B-9397-08002B2CF9AE}" pid="20" name="e001803101cc486883c488742a9b195f">
    <vt:lpwstr/>
  </property>
  <property fmtid="{D5CDD505-2E9C-101B-9397-08002B2CF9AE}" pid="21" name="DfeOrganisationalUnit">
    <vt:lpwstr>1;#ESFA|f55057f6-e680-4dd8-a168-9494a8b9b0ae</vt:lpwstr>
  </property>
  <property fmtid="{D5CDD505-2E9C-101B-9397-08002B2CF9AE}" pid="22" name="Owner">
    <vt:lpwstr>2;#ESFA|4a323c2c-9aef-47e8-b09b-131faf9bac1c</vt:lpwstr>
  </property>
  <property fmtid="{D5CDD505-2E9C-101B-9397-08002B2CF9AE}" pid="23" name="DfeRights:ProtectiveMarking">
    <vt:lpwstr>3;#Official|0884c477-2e62-47ea-b19c-5af6e91124c5</vt:lpwstr>
  </property>
  <property fmtid="{D5CDD505-2E9C-101B-9397-08002B2CF9AE}" pid="24" name="DfeOwner">
    <vt:lpwstr>2;#ESFA|4a323c2c-9aef-47e8-b09b-131faf9bac1c</vt:lpwstr>
  </property>
</Properties>
</file>